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512E" w:rsidRPr="00B2707D" w:rsidP="001E5E3E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2707D">
        <w:rPr>
          <w:rFonts w:ascii="Times New Roman" w:hAnsi="Times New Roman" w:cs="Times New Roman"/>
          <w:sz w:val="28"/>
          <w:szCs w:val="28"/>
          <w:lang w:val="ru-RU"/>
        </w:rPr>
        <w:t xml:space="preserve">Копия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 xml:space="preserve">    Дело №</w:t>
      </w:r>
      <w:r>
        <w:rPr>
          <w:rFonts w:ascii="Times New Roman" w:hAnsi="Times New Roman" w:cs="Times New Roman"/>
          <w:sz w:val="28"/>
          <w:szCs w:val="28"/>
          <w:lang w:val="ru-RU"/>
        </w:rPr>
        <w:t>1-4/9/2022</w:t>
      </w:r>
    </w:p>
    <w:p w:rsidR="007A512E" w:rsidP="001E5E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512E" w:rsidRPr="001C2C5E" w:rsidP="001E5E3E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2C5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ПРИГОВОР</w:t>
      </w:r>
    </w:p>
    <w:p w:rsidR="007A512E" w:rsidRPr="0058304E" w:rsidP="0058304E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2C5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ИМЕНЕМ РОССИЙСКОЙ ФЕДЕРАЦИ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13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512E" w:rsidP="0058304E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7A512E" w:rsidP="0058304E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24 мая 2022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город Казань </w:t>
      </w:r>
    </w:p>
    <w:p w:rsidR="007A512E" w:rsidRPr="00B2707D" w:rsidP="001E5E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>Мировой судья судебного участка № 9 по Приволжскому судебному району города Казани Республики Татарстан Гатауллина Д.А.,</w:t>
      </w:r>
    </w:p>
    <w:p w:rsidR="007A512E" w:rsidRPr="00DA17EA" w:rsidP="0075714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7EA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государственного обвинителя – помощника прокурора Приволжского  района города Казани Фасаховой </w:t>
      </w:r>
      <w:r>
        <w:rPr>
          <w:rFonts w:ascii="Times New Roman" w:hAnsi="Times New Roman" w:cs="Times New Roman"/>
          <w:sz w:val="28"/>
          <w:szCs w:val="28"/>
          <w:lang w:val="ru-RU"/>
        </w:rPr>
        <w:t>Р.Д.</w:t>
      </w:r>
      <w:r w:rsidRPr="00DA17E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A512E" w:rsidRPr="00DA17EA" w:rsidP="001E5E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7EA">
        <w:rPr>
          <w:rFonts w:ascii="Times New Roman" w:hAnsi="Times New Roman" w:cs="Times New Roman"/>
          <w:sz w:val="28"/>
          <w:szCs w:val="28"/>
          <w:lang w:val="ru-RU"/>
        </w:rPr>
        <w:t>защитника – адвоката Адвокатского Центра Приволжского района                г. Казани Абдаловой М.С., представившей удостоверение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/данные изъяты/</w:t>
      </w:r>
      <w:r w:rsidRPr="00DA17EA">
        <w:rPr>
          <w:rFonts w:ascii="Times New Roman" w:hAnsi="Times New Roman" w:cs="Times New Roman"/>
          <w:sz w:val="28"/>
          <w:szCs w:val="28"/>
          <w:lang w:val="ru-RU"/>
        </w:rPr>
        <w:t xml:space="preserve">  и ордер №</w:t>
      </w:r>
      <w:r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DA17E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DA17EA">
        <w:rPr>
          <w:rFonts w:ascii="Times New Roman" w:hAnsi="Times New Roman" w:cs="Times New Roman"/>
          <w:sz w:val="28"/>
          <w:szCs w:val="28"/>
          <w:lang w:val="ru-RU"/>
        </w:rPr>
        <w:t xml:space="preserve">  года, </w:t>
      </w:r>
    </w:p>
    <w:p w:rsidR="007A512E" w:rsidRPr="00DA17EA" w:rsidP="001E5E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7EA">
        <w:rPr>
          <w:rFonts w:ascii="Times New Roman" w:hAnsi="Times New Roman" w:cs="Times New Roman"/>
          <w:sz w:val="28"/>
          <w:szCs w:val="28"/>
          <w:lang w:val="ru-RU"/>
        </w:rPr>
        <w:t>подсудимой Селивановой А.Р.</w:t>
      </w:r>
    </w:p>
    <w:p w:rsidR="007A512E" w:rsidRPr="00413414" w:rsidP="001E5E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414">
        <w:rPr>
          <w:rFonts w:ascii="Times New Roman" w:hAnsi="Times New Roman" w:cs="Times New Roman"/>
          <w:sz w:val="28"/>
          <w:szCs w:val="28"/>
          <w:lang w:val="ru-RU"/>
        </w:rPr>
        <w:t>при секретаре судебного заседания За</w:t>
      </w:r>
      <w:r>
        <w:rPr>
          <w:rFonts w:ascii="Times New Roman" w:hAnsi="Times New Roman" w:cs="Times New Roman"/>
          <w:sz w:val="28"/>
          <w:szCs w:val="28"/>
          <w:lang w:val="ru-RU"/>
        </w:rPr>
        <w:t>кировой Н.Д.</w:t>
      </w:r>
      <w:r w:rsidRPr="004134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A512E" w:rsidRPr="00B2707D" w:rsidP="001E5E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07D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заседании уголовное дело по обвинению</w:t>
      </w:r>
    </w:p>
    <w:p w:rsidR="007A512E" w:rsidP="00C0519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Селивановой А.Р., </w:t>
      </w:r>
      <w:r w:rsidRPr="00DA17EA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изъяты/. </w:t>
      </w:r>
    </w:p>
    <w:p w:rsidR="007A512E" w:rsidRPr="0058304E" w:rsidP="005830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обвиняемой</w:t>
      </w:r>
      <w:r w:rsidRPr="00B2707D">
        <w:rPr>
          <w:rFonts w:ascii="Times New Roman" w:hAnsi="Times New Roman" w:cs="Times New Roman"/>
          <w:sz w:val="28"/>
          <w:szCs w:val="28"/>
          <w:lang w:val="ru-RU"/>
        </w:rPr>
        <w:t xml:space="preserve"> в  совершении  преступления, предусмотренного частью 1 статьи 158 УК РФ,   </w:t>
      </w:r>
    </w:p>
    <w:p w:rsidR="007A51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У С Т А Н О В И Л:</w:t>
      </w:r>
    </w:p>
    <w:p w:rsidR="007A512E" w:rsidP="00051030">
      <w:pPr>
        <w:pStyle w:val="NoSpacing"/>
        <w:jc w:val="both"/>
      </w:pPr>
      <w:r>
        <w:t xml:space="preserve">         </w:t>
      </w:r>
    </w:p>
    <w:p w:rsidR="007A512E" w:rsidRPr="00051030" w:rsidP="00051030">
      <w:pPr>
        <w:pStyle w:val="NoSpacing"/>
        <w:jc w:val="both"/>
        <w:rPr>
          <w:sz w:val="28"/>
          <w:szCs w:val="28"/>
        </w:rPr>
      </w:pPr>
      <w:r>
        <w:t xml:space="preserve">            </w:t>
      </w:r>
      <w:r>
        <w:rPr>
          <w:rStyle w:val="FontStyle11"/>
          <w:rFonts w:ascii="Calibri" w:hAnsi="Calibri"/>
          <w:sz w:val="28"/>
          <w:szCs w:val="28"/>
        </w:rPr>
        <w:t xml:space="preserve">Селиванова А.Р., </w:t>
      </w:r>
      <w:r w:rsidRPr="00DA17EA">
        <w:rPr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Pr="00DA17EA">
        <w:rPr>
          <w:sz w:val="28"/>
          <w:szCs w:val="28"/>
        </w:rPr>
        <w:t xml:space="preserve"> </w:t>
      </w:r>
      <w:r>
        <w:rPr>
          <w:rStyle w:val="FontStyle11"/>
          <w:rFonts w:ascii="Calibri" w:hAnsi="Calibri"/>
          <w:sz w:val="28"/>
          <w:szCs w:val="28"/>
        </w:rPr>
        <w:t>года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в период времени 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по 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,  находясь в торговом зале магазина «</w:t>
      </w:r>
      <w:r>
        <w:rPr>
          <w:sz w:val="28"/>
          <w:szCs w:val="28"/>
        </w:rPr>
        <w:t>/данные изъяты/</w:t>
      </w:r>
      <w:r>
        <w:rPr>
          <w:rStyle w:val="FontStyle11"/>
          <w:rFonts w:ascii="Calibri" w:hAnsi="Calibri"/>
          <w:sz w:val="28"/>
          <w:szCs w:val="28"/>
        </w:rPr>
        <w:t>» ООО «</w:t>
      </w:r>
      <w:r>
        <w:rPr>
          <w:sz w:val="28"/>
          <w:szCs w:val="28"/>
        </w:rPr>
        <w:t>/данные изъяты/</w:t>
      </w:r>
      <w:r>
        <w:rPr>
          <w:rStyle w:val="FontStyle11"/>
          <w:rFonts w:ascii="Calibri" w:hAnsi="Calibri"/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, имея прямой преступный умысел на противоправное безвозмездное изъятие и обращение чужого имущества в свою пользу, умышленно, действуя из корыстных побуждений, воспользовавшись тем, что ее действия остаются незамеченными, подошла к витринам вышеуказанного магазина, откуда тай</w:t>
      </w:r>
      <w:r>
        <w:rPr>
          <w:rStyle w:val="FontStyle11"/>
          <w:rFonts w:ascii="Calibri" w:hAnsi="Calibri"/>
          <w:sz w:val="28"/>
          <w:szCs w:val="28"/>
        </w:rPr>
        <w:t>но похитила 9 упаковок крема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», стоимостью 141 рубль 43 копейки за упаковку, общей стоимостью 1272 рубля 90 копеек, 1 флакон дезодоранта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 xml:space="preserve">, 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113 рублей 82 копейки за один флакон, 3 флакона дезодоранта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173 рубля 78 копеек за флакон, общей стоимостью 521 рубль 34 копейки, 1 флакон дезодоранта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121 рубль 05 копеек за флакон, 3 флакона бальзама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206 рублей 49 копеек за один флакон, общей стоимостью</w:t>
      </w:r>
      <w:r w:rsidRPr="00051030">
        <w:rPr>
          <w:sz w:val="28"/>
          <w:szCs w:val="28"/>
        </w:rPr>
        <w:t xml:space="preserve"> </w:t>
      </w:r>
      <w:r w:rsidRPr="00051030">
        <w:rPr>
          <w:rStyle w:val="FontStyle11"/>
          <w:rFonts w:ascii="Calibri" w:hAnsi="Calibri"/>
          <w:sz w:val="28"/>
          <w:szCs w:val="28"/>
        </w:rPr>
        <w:t>619 рублей 4 копейки, 2 флакона шампуня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объемом 360 мл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206 рублей 50 копеек за флакон, общей стоимостью 413 рублей, 2 флакона бальзама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206 рублей 50 копеек за один флакон, общей стоимостью 413 рублей, 1 флакон шампуня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объемом 400 мл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206 рублей 50 копеек за флакон, 1 флакон бальзама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206 рублей 50 копеек за флакон, 1 бутылку коньяка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объемом 0,5 л</w:t>
      </w:r>
      <w:r>
        <w:rPr>
          <w:rStyle w:val="FontStyle11"/>
          <w:rFonts w:ascii="Calibri" w:hAnsi="Calibri"/>
          <w:sz w:val="28"/>
          <w:szCs w:val="28"/>
        </w:rPr>
        <w:t>.,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390 рублей 04 копейки за бутылку, 3 зубные щетки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102 рубля 88 копеек за одну штуку, общей стоимостью 308 рублей 64 копейки, 2 зубные щетки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>»</w:t>
      </w:r>
      <w:r>
        <w:rPr>
          <w:rStyle w:val="FontStyle11"/>
          <w:rFonts w:ascii="Calibri" w:hAnsi="Calibri"/>
          <w:sz w:val="28"/>
          <w:szCs w:val="28"/>
        </w:rPr>
        <w:t>,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 стоимостью 127 рублей 84 копейки за одну штуку, общей стоимостью 255 рублей 68 копеек, а всего товаров на сумму 4841 рубль 83 копейки, которые сложила к себе в сумку, а после, прошла мимо кассовой зоны, не оплатив за вышеуказанный товар, и покинула помещение магазина. После чего с места преступления скрылась, и распорядилась похищенным по своему усмотрению. Своими умышленными преступными действиями Селиванова А.Р. причинила ООО «</w:t>
      </w:r>
      <w:r>
        <w:rPr>
          <w:sz w:val="28"/>
          <w:szCs w:val="28"/>
        </w:rPr>
        <w:t>/данные изъяты/</w:t>
      </w:r>
      <w:r w:rsidRPr="00051030">
        <w:rPr>
          <w:rStyle w:val="FontStyle11"/>
          <w:rFonts w:ascii="Calibri" w:hAnsi="Calibri"/>
          <w:sz w:val="28"/>
          <w:szCs w:val="28"/>
        </w:rPr>
        <w:t xml:space="preserve">» материальный ущерб на общую сумму 4841, 83 рубля. 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 При ознакомлении  с материалами уголовного дела обвиняем</w:t>
      </w:r>
      <w:r>
        <w:rPr>
          <w:rFonts w:ascii="Times New Roman" w:hAnsi="Times New Roman" w:cs="Times New Roman"/>
          <w:sz w:val="28"/>
          <w:szCs w:val="28"/>
          <w:lang w:val="ru-RU"/>
        </w:rPr>
        <w:t>ая Селиванова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заявил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ходатайство о постановлении приговора без проведения судебного разбирательства, то есть о применении особого порядка.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 В ходе судебного разбирательства подсудим</w:t>
      </w:r>
      <w:r>
        <w:rPr>
          <w:rFonts w:ascii="Times New Roman" w:hAnsi="Times New Roman" w:cs="Times New Roman"/>
          <w:sz w:val="28"/>
          <w:szCs w:val="28"/>
          <w:lang w:val="ru-RU"/>
        </w:rPr>
        <w:t>ая Селиванова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в присутствии защитника, и после проведения консультации с последним  добровольно заявил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ходатайство о постановлении  приговора в отношении него без проведения судебного разбирательства в связи с согласием с предъявленным обвинением, то есть о применении особого порядка принятия судебного решения.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    Государственный обвинитель и защитник поддержали ходатайство подсудимо</w:t>
      </w:r>
      <w:r>
        <w:rPr>
          <w:rFonts w:ascii="Times New Roman" w:hAnsi="Times New Roman" w:cs="Times New Roman"/>
          <w:sz w:val="28"/>
          <w:szCs w:val="28"/>
          <w:lang w:val="ru-RU"/>
        </w:rPr>
        <w:t>й Селивановой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о постановлении приговора без проведения судебного разбирательства. </w:t>
      </w:r>
    </w:p>
    <w:p w:rsidR="007A512E" w:rsidRPr="00C05194" w:rsidP="00C051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ь потерпевшего Козыров Ф.Ф. в суд не явился, в материалах дела имеется заявление, в котором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выражено согласие на рассмотрение дела в особом порядке.</w:t>
      </w:r>
    </w:p>
    <w:p w:rsidR="007A512E" w:rsidRPr="00C05194" w:rsidP="00C05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Суд считает, что обвинение, с которым согласил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подсудим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Селиванова А.Р.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обоснованно, подтверждается доказательствами, собранными по уголовному делу, и квалифицирует действия подсудимо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158 Уголовного кодекса РФ – кража, то есть тайное хищение чужого имущества.</w:t>
      </w:r>
    </w:p>
    <w:p w:rsidR="007A512E" w:rsidRPr="00C05194" w:rsidP="00C05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В связи с изложенным, суд считает необходимым применить особый порядок принятия судебного решения.</w:t>
      </w:r>
    </w:p>
    <w:p w:rsidR="007A512E" w:rsidRPr="00C05194" w:rsidP="00C05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 суд руководствуется положениями статей</w:t>
      </w:r>
      <w:r w:rsidRPr="00C05194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>6</w:t>
        </w:r>
      </w:hyperlink>
      <w:r w:rsidRPr="00C051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5194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 xml:space="preserve">60 Уголовного кодекса Российской Федерации </w:t>
        </w:r>
      </w:hyperlink>
      <w:r w:rsidRPr="00C05194">
        <w:rPr>
          <w:rFonts w:ascii="Times New Roman" w:hAnsi="Times New Roman" w:cs="Times New Roman"/>
          <w:sz w:val="28"/>
          <w:szCs w:val="28"/>
        </w:rPr>
        <w:t> 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05194">
        <w:rPr>
          <w:rFonts w:ascii="Times New Roman" w:hAnsi="Times New Roman" w:cs="Times New Roman"/>
          <w:sz w:val="28"/>
          <w:szCs w:val="28"/>
        </w:rPr>
        <w:t> 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учитывает обстоятельства по делу, характер и степень общественной опасности совершенного пр</w:t>
      </w:r>
      <w:r>
        <w:rPr>
          <w:rFonts w:ascii="Times New Roman" w:hAnsi="Times New Roman" w:cs="Times New Roman"/>
          <w:sz w:val="28"/>
          <w:szCs w:val="28"/>
          <w:lang w:val="ru-RU"/>
        </w:rPr>
        <w:t>еступления, личность подсудимой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, влиян</w:t>
      </w:r>
      <w:r>
        <w:rPr>
          <w:rFonts w:ascii="Times New Roman" w:hAnsi="Times New Roman" w:cs="Times New Roman"/>
          <w:sz w:val="28"/>
          <w:szCs w:val="28"/>
          <w:lang w:val="ru-RU"/>
        </w:rPr>
        <w:t>ие назначенного наказания на ее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исправл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 и на условия жизни ее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семьи. </w:t>
      </w:r>
    </w:p>
    <w:p w:rsidR="007A512E" w:rsidRPr="00C05194" w:rsidP="00C05194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Суд принимает во внимание, что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Селиванова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преступление небольшой тяжести,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ранее судима,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на учете у психиатра не состоит, состоит на учете у нарколога, по месту </w:t>
      </w:r>
      <w:r>
        <w:rPr>
          <w:rFonts w:ascii="Times New Roman" w:hAnsi="Times New Roman" w:cs="Times New Roman"/>
          <w:sz w:val="28"/>
          <w:szCs w:val="28"/>
          <w:lang w:val="ru-RU"/>
        </w:rPr>
        <w:t>жительства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удовлетворительно.</w:t>
      </w:r>
    </w:p>
    <w:p w:rsidR="007A512E" w:rsidRPr="00C05194" w:rsidP="00C05194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Обстоятельствами, смягчающими наказание суд учитывает,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Селиванова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признает свою вину и раскаивается в содеянном, 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наличие на иждивении малолетних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чистосердечное признание, ее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состояние здоровья ее близких родственников, частичное возмещение ущерба на сумму 3000,00 рублей (л.д. 102), ходатайство о рассмотрении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дела в особом порядке. </w:t>
      </w:r>
    </w:p>
    <w:p w:rsidR="007A512E" w:rsidRPr="00C05194" w:rsidP="00C05194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 суд учитывает положения части 5 статьи 62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 xml:space="preserve"> Уголовного кодекса Российской Федерации</w:t>
        </w:r>
      </w:hyperlink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и главы 40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>Уголовно-процессуального кодекса Российской Федерации</w:t>
        </w:r>
      </w:hyperlink>
      <w:r w:rsidRPr="00C05194">
        <w:rPr>
          <w:rFonts w:ascii="Times New Roman" w:hAnsi="Times New Roman" w:cs="Times New Roman"/>
          <w:sz w:val="28"/>
          <w:szCs w:val="28"/>
          <w:lang w:val="ru-RU"/>
        </w:rPr>
        <w:t>, так как уголовное дело рассмотрено в особом порядке.</w:t>
      </w:r>
    </w:p>
    <w:p w:rsidR="007A512E" w:rsidRPr="00C05194" w:rsidP="00051030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Согласно заключению судебно-психиатрических экспертов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Селиванова А.Р. во время инкриминируемого ей правонарушения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мог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фактический характер и общественную опасность своих действий и руководить ими.  </w:t>
      </w:r>
    </w:p>
    <w:p w:rsidR="007A512E" w:rsidP="00E12B8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С учетом конкретных обстоятельств дела, совершения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Селивановой А.Р. преступления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небол</w:t>
      </w:r>
      <w:r>
        <w:rPr>
          <w:rFonts w:ascii="Times New Roman" w:hAnsi="Times New Roman" w:cs="Times New Roman"/>
          <w:sz w:val="28"/>
          <w:szCs w:val="28"/>
          <w:lang w:val="ru-RU"/>
        </w:rPr>
        <w:t>ьшой тяжести, личности виновной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, наличие смягчающих и отсутствие отягчающих наказание обстоятельств, мировой судья считает, что достижение целей на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казания, исправления осужденной и предупреждения совершения ею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новых преступлений, возможно при назначении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Селивановой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наказания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реального лишения свободы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, так как данное наказание соответствует принципу справедливости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и в связи с этим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не находит оснований для назначения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Селивановой А.Р.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какого-либо иного наказания предусмотренного частью 1 статьи 158  Уголовного кодекса Российской Федерации.</w:t>
      </w:r>
      <w:r w:rsidRPr="00C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A512E" w:rsidRPr="001C2C5E" w:rsidP="00E12B8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C5E">
        <w:rPr>
          <w:rFonts w:ascii="Times New Roman" w:hAnsi="Times New Roman" w:cs="Times New Roman"/>
          <w:sz w:val="28"/>
          <w:szCs w:val="28"/>
          <w:lang w:val="ru-RU"/>
        </w:rPr>
        <w:t>Исключительных обстоятельств, дающих основание для постановления приговора Селивановой А.Р.  без назначения наказания или освобождения от наказания, у суда также не имеется.</w:t>
      </w:r>
    </w:p>
    <w:p w:rsidR="007A512E" w:rsidRPr="00E12B81" w:rsidP="00E12B8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 w:rsidRPr="001C2C5E">
        <w:rPr>
          <w:rFonts w:ascii="Times New Roman" w:hAnsi="Times New Roman" w:cs="Times New Roman"/>
          <w:sz w:val="28"/>
          <w:szCs w:val="28"/>
          <w:lang w:val="ru-RU"/>
        </w:rPr>
        <w:t xml:space="preserve">         При этом окончательное наказание Селивановой А.Р. назначается по правилам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5 статьи 69</w:t>
      </w:r>
      <w:r w:rsidRPr="001C2C5E">
        <w:rPr>
          <w:rFonts w:ascii="Times New Roman" w:hAnsi="Times New Roman" w:cs="Times New Roman"/>
          <w:sz w:val="28"/>
          <w:szCs w:val="28"/>
          <w:lang w:val="ru-RU"/>
        </w:rPr>
        <w:t xml:space="preserve"> Уголовного кодекса РФ путем частичного присоединения  наказания по настоящему приговору и наказания по приговору</w:t>
      </w:r>
      <w:r w:rsidRPr="00E12B81">
        <w:rPr>
          <w:sz w:val="28"/>
          <w:szCs w:val="28"/>
          <w:lang w:val="ru-RU"/>
        </w:rPr>
        <w:t xml:space="preserve">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мир</w:t>
      </w:r>
      <w:r>
        <w:rPr>
          <w:rFonts w:ascii="Times New Roman" w:hAnsi="Times New Roman" w:cs="Times New Roman"/>
          <w:sz w:val="28"/>
          <w:szCs w:val="28"/>
          <w:lang w:val="ru-RU"/>
        </w:rPr>
        <w:t>ового судьи судебного участка №5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Вахитовскому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судебному району города Казани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512E" w:rsidP="00E12B8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C5E">
        <w:rPr>
          <w:rFonts w:ascii="Times New Roman" w:hAnsi="Times New Roman" w:cs="Times New Roman"/>
          <w:sz w:val="28"/>
          <w:szCs w:val="28"/>
          <w:lang w:val="ru-RU"/>
        </w:rPr>
        <w:t xml:space="preserve">Определяя вид исправительного учреждения, суд руководствуется пунктом «а» части 1 статьи 58 УК РФ. </w:t>
      </w:r>
    </w:p>
    <w:p w:rsidR="007A512E" w:rsidP="00B321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Согласно части 4 статьи 74 Уголовного кодекса РФ в случае совершения условно осужденным в течение испытательного срока преступления по неосторожности либо умышленного преступления </w:t>
      </w:r>
      <w:hyperlink r:id="rId7" w:history="1">
        <w:r w:rsidRPr="00B321A6">
          <w:rPr>
            <w:rFonts w:ascii="Times New Roman" w:hAnsi="Times New Roman" w:cs="Times New Roman"/>
            <w:sz w:val="28"/>
            <w:szCs w:val="28"/>
            <w:lang w:val="ru-RU"/>
          </w:rPr>
          <w:t>небольшой</w:t>
        </w:r>
      </w:hyperlink>
      <w:r w:rsidRPr="00B321A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hyperlink r:id="rId8" w:history="1">
        <w:r w:rsidRPr="00B321A6">
          <w:rPr>
            <w:rFonts w:ascii="Times New Roman" w:hAnsi="Times New Roman" w:cs="Times New Roman"/>
            <w:sz w:val="28"/>
            <w:szCs w:val="28"/>
            <w:lang w:val="ru-RU"/>
          </w:rPr>
          <w:t>средней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тяжести вопрос об отмене или о сохранении условного осуждения решается судом.</w:t>
      </w:r>
    </w:p>
    <w:p w:rsidR="007A512E" w:rsidP="00E12B8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учетом изложенного, мировой судья приходит к выводу о сохранении условного осуждения по приговору  Ново-Савиновского районного суда г. Казани от /данные изъяты/ года.</w:t>
      </w:r>
    </w:p>
    <w:p w:rsidR="007A512E" w:rsidP="00E12B8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Сроки давности привлечения к уголовной ответственности за преступление, совершенное /данные изъяты/ года, не истекли, поскольку Селиванова А.Р. дважды находилась в розыске, производство по делу приостанавливалось, в связи с тем, что подсудимая скрывалась от суда. </w:t>
      </w:r>
    </w:p>
    <w:p w:rsidR="007A512E" w:rsidRPr="001C2C5E" w:rsidP="00E12B8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материалах дела представлен гражданский иск, адресованный дознавателю ОП №9 «Сафиуллина» УМВД России по г. Казани о взыскании с Селивановой А.Р. суммы ущерба (л.д. 29). В связи с ненадлежащим оформлением искового заявления и необходимостью проведения дополнительных расчетов, мировой судья приходит к выводу об оставлении гражданского иска без рассмотрения, с сохранением права потерпевшего на обращение с иском в порядке гражданского судопроизводства.  </w:t>
      </w:r>
    </w:p>
    <w:p w:rsidR="007A512E" w:rsidRPr="00E12B81" w:rsidP="00E12B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Судьбу вещественных доказательств следует разрешить с учетом положений статей</w:t>
      </w:r>
      <w:r w:rsidRPr="00C05194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>81</w:t>
        </w:r>
      </w:hyperlink>
      <w:r w:rsidRPr="00C051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5194">
        <w:rPr>
          <w:rFonts w:ascii="Times New Roman" w:hAnsi="Times New Roman" w:cs="Times New Roman"/>
          <w:sz w:val="28"/>
          <w:szCs w:val="28"/>
        </w:rPr>
        <w:t> </w:t>
      </w:r>
      <w:hyperlink r:id="rId10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2. Хранение вещественных доказательств" w:history="1">
        <w:r w:rsidRPr="00C05194">
          <w:rPr>
            <w:rFonts w:ascii="Times New Roman" w:hAnsi="Times New Roman" w:cs="Times New Roman"/>
            <w:sz w:val="28"/>
            <w:szCs w:val="28"/>
            <w:lang w:val="ru-RU"/>
          </w:rPr>
          <w:t>82 Уголовно-процессуального Кодекса Российской Федерации</w:t>
        </w:r>
      </w:hyperlink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A512E" w:rsidRPr="00C05194" w:rsidP="00C051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 статьи 131, частью 10 статьи 316 Уголовно-процессуального кодекса Российской Федерации, процессуальные издержки – вознаграждение адвокату, участвующему в уголовном деле, подлежат возмещению за счет средств федерального бюджета.</w:t>
      </w:r>
    </w:p>
    <w:p w:rsidR="007A512E" w:rsidRPr="00C05194" w:rsidP="00C051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 и руководствуясь статьей 316 Уголовно-процессуального кодекса Российской Федерации, мировой судья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ПРИГОВОРИЛ:</w:t>
      </w:r>
    </w:p>
    <w:p w:rsidR="007A512E" w:rsidP="004551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512E" w:rsidRPr="00455169" w:rsidP="004551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Селиванову А.Р.  виновной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преступлений, предусмотренных частью 1 статьи 158 Уголовного кодекса 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назначить ей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169">
        <w:rPr>
          <w:rFonts w:ascii="Times New Roman" w:hAnsi="Times New Roman" w:cs="Times New Roman"/>
          <w:sz w:val="28"/>
          <w:szCs w:val="28"/>
          <w:lang w:val="ru-RU"/>
        </w:rPr>
        <w:t>в виде лишения свободы сроком на 08 месяцев.</w:t>
      </w:r>
    </w:p>
    <w:p w:rsidR="007A512E" w:rsidRPr="0058304E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E">
        <w:rPr>
          <w:rStyle w:val="FontStyle12"/>
          <w:sz w:val="28"/>
          <w:szCs w:val="28"/>
          <w:lang w:val="ru-RU"/>
        </w:rPr>
        <w:t xml:space="preserve">        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>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твии с частью 5 статьи 69 Уголовного кодекса РФ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>по совокупности преступлений путем частичного сложения наказания назначенного по настоящему приговору и приговору от 25 марта 2022 года окончательно назначить наказание в виде одного года шести месяцев лишения свободы, с отбыванием наказания в колонии-поселении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 со штрафом 5000,00 рублей. </w:t>
      </w:r>
    </w:p>
    <w:p w:rsidR="007A512E" w:rsidRPr="0058304E" w:rsidP="00E12B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E">
        <w:rPr>
          <w:rStyle w:val="FontStyle12"/>
          <w:sz w:val="28"/>
          <w:szCs w:val="28"/>
          <w:lang w:val="ru-RU"/>
        </w:rPr>
        <w:t xml:space="preserve">          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>Срок начала наказания Селивановой А.Р. в виде лишения свободы исчислять со дня вступления приговора в законную силу.</w:t>
      </w:r>
    </w:p>
    <w:p w:rsidR="007A512E" w:rsidRPr="0058304E" w:rsidP="001C2C5E">
      <w:pPr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E">
        <w:rPr>
          <w:rStyle w:val="FontStyle12"/>
          <w:sz w:val="28"/>
          <w:szCs w:val="28"/>
          <w:lang w:val="ru-RU"/>
        </w:rPr>
        <w:t xml:space="preserve">  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>Избранную Селивановой А.Р.  меру пресечения в виде заключения под стражей, оставить без изменения до вступления приговора в законную силу.</w:t>
      </w:r>
    </w:p>
    <w:p w:rsidR="007A512E" w:rsidRPr="0058304E" w:rsidP="00F90574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E">
        <w:rPr>
          <w:rStyle w:val="FontStyle12"/>
          <w:sz w:val="28"/>
          <w:szCs w:val="28"/>
          <w:lang w:val="ru-RU"/>
        </w:rPr>
        <w:t xml:space="preserve">        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 Зачесть Селивановой А.Р. в срок  отбытия наказания  время ее нахождения в ФКУ СИЗО-2 УФСИН РФ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 года из расчета один день за два дня отбывания наказания в колонии-поселении,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из расчета один день за один день,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из расчета один день за два дня,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из расчета один день за один день,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включительно из расчета один день за два дня.  </w:t>
      </w:r>
    </w:p>
    <w:p w:rsidR="007A512E" w:rsidRPr="0058304E" w:rsidP="00F90574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Зачесть Селивановой А.Р. в срок  наказания  отбытый срок по приговору мирового судьи судебного участка №5 по </w:t>
      </w:r>
      <w:r>
        <w:rPr>
          <w:rFonts w:ascii="Times New Roman" w:hAnsi="Times New Roman" w:cs="Times New Roman"/>
          <w:sz w:val="28"/>
          <w:szCs w:val="28"/>
          <w:lang w:val="ru-RU"/>
        </w:rPr>
        <w:t>Вахитовскому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 судебному району города Казани Республики Татарстан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года,  из расчета один день за два дня отбывания наказания в колонии-поселении. </w:t>
      </w:r>
    </w:p>
    <w:p w:rsidR="007A512E" w:rsidRPr="0058304E" w:rsidP="00F90574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          Зачесть Селивановой А.Р. в срок  наказания  время ее содержания под стражей,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58304E">
        <w:rPr>
          <w:rFonts w:ascii="Times New Roman" w:hAnsi="Times New Roman" w:cs="Times New Roman"/>
          <w:sz w:val="28"/>
          <w:szCs w:val="28"/>
          <w:lang w:val="ru-RU"/>
        </w:rPr>
        <w:t xml:space="preserve">года  до вступления приговора в законную силу,  из расчета один день за два дня отбывания наказания в колонии-поселении. </w:t>
      </w:r>
    </w:p>
    <w:p w:rsidR="007A512E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Приговор Ново-Савиновского районного суда г. Казани от /данные изъяты/ года исполнять самостоятельно.</w:t>
      </w:r>
    </w:p>
    <w:p w:rsidR="007A512E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Гражданский иск оставить без рассмотрения, сохранив за потерпевшим право обращения с иском в порядке гражданского судопроизводства.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Style w:val="FontStyle12"/>
          <w:sz w:val="28"/>
          <w:szCs w:val="28"/>
          <w:lang w:val="ru-RU"/>
        </w:rPr>
        <w:t xml:space="preserve"> </w:t>
      </w:r>
      <w:r w:rsidRPr="00C05194">
        <w:rPr>
          <w:rStyle w:val="FontStyle12"/>
          <w:sz w:val="28"/>
          <w:szCs w:val="28"/>
          <w:lang w:val="ru-RU"/>
        </w:rPr>
        <w:t xml:space="preserve">Вещественные доказательства: </w:t>
      </w:r>
      <w:r>
        <w:rPr>
          <w:rStyle w:val="FontStyle12"/>
          <w:sz w:val="28"/>
          <w:szCs w:val="28"/>
          <w:lang w:val="ru-RU"/>
        </w:rPr>
        <w:t xml:space="preserve">видеозапись на диске, </w:t>
      </w:r>
      <w:r>
        <w:rPr>
          <w:rStyle w:val="21"/>
          <w:sz w:val="28"/>
          <w:szCs w:val="28"/>
          <w:lang w:val="ru-RU"/>
        </w:rPr>
        <w:t>хранящую</w:t>
      </w:r>
      <w:r w:rsidRPr="00C05194">
        <w:rPr>
          <w:rStyle w:val="21"/>
          <w:sz w:val="28"/>
          <w:szCs w:val="28"/>
          <w:lang w:val="ru-RU"/>
        </w:rPr>
        <w:t>ся в материалах дела, оставить в деле.</w:t>
      </w:r>
      <w:r w:rsidRPr="00C05194">
        <w:rPr>
          <w:rStyle w:val="FontStyle12"/>
          <w:sz w:val="28"/>
          <w:szCs w:val="28"/>
          <w:lang w:val="ru-RU"/>
        </w:rPr>
        <w:t xml:space="preserve">   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 Процессуальные издержки - вознаграждение адвокату, участвующему в уголовном деле, возместить за счет средств федерального бюджета.</w:t>
      </w:r>
    </w:p>
    <w:p w:rsidR="007A512E" w:rsidRPr="00C05194" w:rsidP="00C051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05194">
        <w:rPr>
          <w:rFonts w:ascii="Times New Roman" w:hAnsi="Times New Roman" w:cs="Times New Roman"/>
          <w:sz w:val="28"/>
          <w:szCs w:val="28"/>
          <w:lang w:val="ru-RU"/>
        </w:rPr>
        <w:t>Приговор может быть обжалован в апелляционном порядке в Приволжский районный суд города Казани Республики Татарстан через мирового судью в течение 10 суток со дня его провозглашения, с соблюдением требований статьи 317 Уголовно-процессуального кодекса Российской Федерации</w:t>
      </w:r>
    </w:p>
    <w:p w:rsidR="007A512E" w:rsidRPr="00C05194" w:rsidP="005830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поручать осуществление своей защиты избранному им защитнику либо ходатайствовать о назначении защитника, о чем он должен указать в жалобе.</w:t>
      </w:r>
    </w:p>
    <w:p w:rsidR="007A512E" w:rsidP="00C051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12E" w:rsidRPr="00C05194" w:rsidP="00C051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Согласовано.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>Мировой судья судебного участка №9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194">
        <w:rPr>
          <w:rFonts w:ascii="Times New Roman" w:hAnsi="Times New Roman" w:cs="Times New Roman"/>
          <w:sz w:val="28"/>
          <w:szCs w:val="28"/>
          <w:lang w:val="ru-RU"/>
        </w:rPr>
        <w:t xml:space="preserve">по Приволжскому судебному району г. Казани РТ               Д.А. Гатауллина </w:t>
      </w:r>
    </w:p>
    <w:p w:rsidR="007A512E" w:rsidRPr="00C05194" w:rsidP="00C051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12E" w:rsidRPr="00C0519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3E"/>
    <w:rsid w:val="00022749"/>
    <w:rsid w:val="00047EBF"/>
    <w:rsid w:val="00051030"/>
    <w:rsid w:val="00086B13"/>
    <w:rsid w:val="000A41A7"/>
    <w:rsid w:val="001B3D78"/>
    <w:rsid w:val="001C2C5E"/>
    <w:rsid w:val="001E2DC6"/>
    <w:rsid w:val="001E5E3E"/>
    <w:rsid w:val="00413414"/>
    <w:rsid w:val="00455169"/>
    <w:rsid w:val="00465B33"/>
    <w:rsid w:val="00560D65"/>
    <w:rsid w:val="0058304E"/>
    <w:rsid w:val="00652217"/>
    <w:rsid w:val="0067504E"/>
    <w:rsid w:val="006B36D0"/>
    <w:rsid w:val="006B37FB"/>
    <w:rsid w:val="0075714A"/>
    <w:rsid w:val="007A512E"/>
    <w:rsid w:val="007C48CC"/>
    <w:rsid w:val="0081385D"/>
    <w:rsid w:val="008A5400"/>
    <w:rsid w:val="008B3A43"/>
    <w:rsid w:val="00966E3D"/>
    <w:rsid w:val="00986392"/>
    <w:rsid w:val="00AB767D"/>
    <w:rsid w:val="00B2707D"/>
    <w:rsid w:val="00B321A6"/>
    <w:rsid w:val="00C05194"/>
    <w:rsid w:val="00DA17EA"/>
    <w:rsid w:val="00DA50D2"/>
    <w:rsid w:val="00DD6386"/>
    <w:rsid w:val="00E12B81"/>
    <w:rsid w:val="00EC195E"/>
    <w:rsid w:val="00ED0C5A"/>
    <w:rsid w:val="00F9057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3E"/>
    <w:rPr>
      <w:rFonts w:eastAsia="Times New Roman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C05194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C05194"/>
  </w:style>
  <w:style w:type="character" w:customStyle="1" w:styleId="21">
    <w:name w:val="Основной текст с отступом 2 Знак1"/>
    <w:basedOn w:val="DefaultParagraphFont"/>
    <w:uiPriority w:val="99"/>
    <w:locked/>
    <w:rsid w:val="00C051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05103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051030"/>
    <w:pPr>
      <w:widowControl w:val="0"/>
      <w:autoSpaceDE w:val="0"/>
      <w:autoSpaceDN w:val="0"/>
      <w:adjustRightInd w:val="0"/>
      <w:spacing w:line="317" w:lineRule="exact"/>
      <w:ind w:firstLine="552"/>
      <w:jc w:val="both"/>
    </w:pPr>
    <w:rPr>
      <w:rFonts w:ascii="Times New Roman" w:hAnsi="Times New Roman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C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1/razdel-iii/glava-10/statia-8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/glava-1/statia-6/" TargetMode="External" /><Relationship Id="rId5" Type="http://schemas.openxmlformats.org/officeDocument/2006/relationships/hyperlink" Target="http://sudact.ru/law/uk-rf/obshchaia-chast/razdel-iii/glava-10/statia-60/" TargetMode="External" /><Relationship Id="rId6" Type="http://schemas.openxmlformats.org/officeDocument/2006/relationships/hyperlink" Target="http://sudact.ru/law/uk-rf/obshchaia-chast/razdel-iii/glava-9/statia-58/?marker=fdoctlaw" TargetMode="External" /><Relationship Id="rId7" Type="http://schemas.openxmlformats.org/officeDocument/2006/relationships/hyperlink" Target="consultantplus://offline/ref=31EFEF0662329F82AFFE46F118224584661B4B11E817E75E04BFAA036F3DFADD6A53890048CF50C6DAA64D2B1039DDA8C9FC7A4C67BCz3I" TargetMode="External" /><Relationship Id="rId8" Type="http://schemas.openxmlformats.org/officeDocument/2006/relationships/hyperlink" Target="consultantplus://offline/ref=31EFEF0662329F82AFFE46F118224584661B4B11E817E75E04BFAA036F3DFADD6A53890048CE50C6DAA64D2B1039DDA8C9FC7A4C67BCz3I" TargetMode="External" /><Relationship Id="rId9" Type="http://schemas.openxmlformats.org/officeDocument/2006/relationships/hyperlink" Target="http://sudact.ru/law/upk-rf/chast-1/razdel-iii/glava-10/statia-8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