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397" w:rsidRPr="0022029B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62646E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254B1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185397" w:rsidRPr="0022029B" w:rsidP="00185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Дело №1-</w:t>
      </w:r>
      <w:r w:rsidRPr="006F6FF8" w:rsidR="00A1742D">
        <w:rPr>
          <w:rFonts w:ascii="Times New Roman" w:eastAsia="Calibri" w:hAnsi="Times New Roman" w:cs="Times New Roman"/>
          <w:sz w:val="28"/>
          <w:szCs w:val="28"/>
        </w:rPr>
        <w:t>1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3</w:t>
      </w:r>
      <w:r w:rsidRPr="006F6FF8">
        <w:rPr>
          <w:rFonts w:ascii="Times New Roman" w:eastAsia="Calibri" w:hAnsi="Times New Roman" w:cs="Times New Roman"/>
          <w:sz w:val="28"/>
          <w:szCs w:val="28"/>
        </w:rPr>
        <w:t>/6/202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85397" w:rsidRPr="006F6FF8" w:rsidP="00185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6F6FF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F6FF8">
        <w:rPr>
          <w:rFonts w:ascii="Times New Roman" w:eastAsia="Calibri" w:hAnsi="Times New Roman" w:cs="Times New Roman"/>
          <w:sz w:val="28"/>
          <w:szCs w:val="28"/>
        </w:rPr>
        <w:t>0087-01-202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2</w:t>
      </w:r>
      <w:r w:rsidRPr="006F6FF8">
        <w:rPr>
          <w:rFonts w:ascii="Times New Roman" w:eastAsia="Calibri" w:hAnsi="Times New Roman" w:cs="Times New Roman"/>
          <w:sz w:val="28"/>
          <w:szCs w:val="28"/>
        </w:rPr>
        <w:t>-00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1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955</w:t>
      </w:r>
      <w:r w:rsidRPr="006F6FF8">
        <w:rPr>
          <w:rFonts w:ascii="Times New Roman" w:eastAsia="Calibri" w:hAnsi="Times New Roman" w:cs="Times New Roman"/>
          <w:sz w:val="28"/>
          <w:szCs w:val="28"/>
        </w:rPr>
        <w:t>-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63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21 июня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6F6FF8" w:rsidR="00651B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6FF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Pr="006F6FF8" w:rsidR="00335F53">
        <w:rPr>
          <w:rFonts w:ascii="Times New Roman" w:eastAsia="Calibri" w:hAnsi="Times New Roman" w:cs="Times New Roman"/>
          <w:sz w:val="28"/>
          <w:szCs w:val="28"/>
        </w:rPr>
        <w:t>Павловой Р.А</w:t>
      </w:r>
      <w:r w:rsidRPr="006F6FF8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D137F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Ахметова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Самойлова М.В</w:t>
      </w:r>
      <w:r w:rsidRPr="006F6FF8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го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17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31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и ордер №2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87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399</w:t>
      </w:r>
      <w:r w:rsidRPr="006F6F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6F6FF8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500787" w:rsidRPr="006F6FF8" w:rsidP="00500787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Ахметова Р</w:t>
      </w:r>
      <w:r w:rsidR="00D137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13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137F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не</w:t>
      </w:r>
      <w:r w:rsidRPr="006F6FF8" w:rsidR="00254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судимого,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обвиняемого в совершении преступления, предусмотренного ст.319 </w:t>
      </w:r>
      <w:r w:rsidRPr="006F6FF8" w:rsidR="00254B12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85397" w:rsidRPr="006F6FF8" w:rsidP="0018539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5397" w:rsidRPr="006F6FF8" w:rsidP="0018539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5AB" w:rsidRPr="006F6FF8" w:rsidP="00672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 мая 2022г. в 18 час. 20 мин. Ахметов Р.М. находился в общественном месте, возле дома </w:t>
      </w:r>
      <w:r w:rsidR="00D137F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в состоянии алкогольного опьянения: на ногах стоял неуверенно, координация движений нарушена, имел неопрятный внешний вид, оскорбляющий человеческое достоинство и общественную нравственность, тем самым совершая административное правонарушение, предусмотренное ст.20.21</w:t>
      </w:r>
      <w:r w:rsidRPr="006F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 – появление в общественных местах в состоянии опьянения.</w:t>
      </w:r>
    </w:p>
    <w:p w:rsidR="006725AB" w:rsidRPr="006F6FF8" w:rsidP="00672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связи с исполнением сотрудниками полиции обязанностей по охране общественного порядка и обеспечению общественной безопасности, на основании п.2 ч.2 ст.27 Федерального закона «О полиции», согласно которому сотрудник полиции независимо от замещаемой должности, места нахождения и времени суток обязан в случае выявления административного правонарушения принять меры по пресечению административного правонарушения, задержанию лиц, подозреваемых в их совершении, сотрудниками полиции </w:t>
      </w:r>
      <w:r w:rsidR="00D137F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 доставлен в муниципальное автономное учреждение «Медицинский центр детоксикации «Визит» (далее – МАУ «МЦД «Визит»), расположенное по адресу: </w:t>
      </w:r>
      <w:r w:rsidR="00D137F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для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медицинского освидетельствования с целью определения степени опьянения и рассмотрения вопроса о привлечении по</w:t>
      </w:r>
      <w:r w:rsidRPr="006F6FF8" w:rsidR="009B57B6">
        <w:rPr>
          <w:rFonts w:ascii="Times New Roman" w:eastAsia="Calibri" w:hAnsi="Times New Roman" w:cs="Times New Roman"/>
          <w:sz w:val="28"/>
          <w:szCs w:val="28"/>
          <w:lang w:eastAsia="ru-RU"/>
        </w:rPr>
        <w:t>следнего к административно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й ответственности</w:t>
      </w:r>
      <w:r w:rsidRPr="006F6FF8" w:rsidR="009B5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предусмотренного ст.20.21 КоАП РФ.</w:t>
      </w:r>
    </w:p>
    <w:p w:rsidR="00185397" w:rsidRPr="006F6FF8" w:rsidP="009B5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Ахметов Р.М., находясь в состоянии опьянения, вызванного употреблением алкоголя, в помещении МАУ «МЦД «Визит»,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 w:rsidRPr="006F6FF8" w:rsidR="001B40C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 мая 2022г.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01 час.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Pr="006F6FF8" w:rsidR="001B40C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 мая 2022г.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более точное время предварительным следствием не установлено, действуя умышленно, публично, в присутствии гражданск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оскорбил полицейского </w:t>
      </w:r>
      <w:r w:rsidRPr="006F6FF8" w:rsidR="00842C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отделения взвода отдельной роты патрульно-постовой службы полиции отдела МВД России по Альметьевскому району сержанта полиции </w:t>
      </w:r>
      <w:r w:rsidR="00D137F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F6FF8" w:rsidR="00842C32">
        <w:rPr>
          <w:rFonts w:ascii="Times New Roman" w:eastAsia="Calibri" w:hAnsi="Times New Roman" w:cs="Times New Roman"/>
          <w:sz w:val="28"/>
          <w:szCs w:val="28"/>
          <w:lang w:eastAsia="ru-RU"/>
        </w:rPr>
        <w:t>находившегося при исполнении своих должностных обязанностей и в присвоенной форме сотрудника органов внутренних дел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нецензурными словами, словами, унижающими честь и достоинство последнего.</w:t>
      </w:r>
    </w:p>
    <w:p w:rsidR="004C215B" w:rsidRPr="006F6FF8" w:rsidP="004C2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6F6FF8" w:rsidR="009B57B6">
        <w:rPr>
          <w:rFonts w:ascii="Times New Roman" w:eastAsia="Calibri" w:hAnsi="Times New Roman" w:cs="Times New Roman"/>
          <w:sz w:val="28"/>
          <w:szCs w:val="28"/>
        </w:rPr>
        <w:t>Ахметов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 в судебном заседании вину в инкриминируемом ему преступлении признал полностью, подтвердил, что обвинение ему понятно, с предъявленным обвинением согласен, поддержал ранее заявленное им при ознакомлении с материалами дела ходатайство о постановлении приговора в особом порядке без проведения судебного разбирательства в присутствии своего защитника, после консультации с ним.</w:t>
      </w:r>
    </w:p>
    <w:p w:rsidR="004C215B" w:rsidRPr="006F6FF8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Государственный обвинитель, 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потерпевший,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защитник не возражали постановлению приговора без проведения судебного разбирательства.</w:t>
      </w:r>
    </w:p>
    <w:p w:rsidR="004C215B" w:rsidRPr="006F6FF8" w:rsidP="004C2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Обвинение, с которым согласился подсудимый, обоснованно, подтверждается доказательствами, собранными по уголовному делу.</w:t>
      </w:r>
    </w:p>
    <w:p w:rsidR="00842C32" w:rsidRPr="006F6FF8" w:rsidP="00944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6F6FF8" w:rsidR="009B57B6">
        <w:rPr>
          <w:rFonts w:ascii="Times New Roman" w:eastAsia="Calibri" w:hAnsi="Times New Roman" w:cs="Times New Roman"/>
          <w:sz w:val="28"/>
          <w:szCs w:val="28"/>
          <w:lang w:eastAsia="ru-RU"/>
        </w:rPr>
        <w:t>Ахметова Р.М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. мировой судья квалифицирует по ст.319 УК РФ, как публичное оскорбление представителя власти при исполнении им своих должностных обязанностей.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Явку с повинной, полное признание вины и раскаяние в содеянном, наличие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несовершеннолетнего ребенка, родителей-пенсионеров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, состояние здоровья виновного и его близких, </w:t>
      </w:r>
      <w:r w:rsidRPr="006F6FF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потерпевшему, а также то, что избранную меру пресечения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Ахметов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отягчающим наказание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Ахметову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., является совершение преступления в состоянии алкогольного опьянения. 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Ахметов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принимая во внимание обстоятельства, характер и степень общественной опасности совершенного деяния, личность подсудимого, который характеризуется посредственно, склонен к 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совершению административных правонарушений, а также учитывая влияние наказания на его исправление, с целью предотвращения совершения новых преступлений, мировой судья считает, что для исправления и перевоспитания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Ахметова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подсудимого.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Ахметова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., не имеющего постоянного места работы.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6F6FF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Ахметову Р.М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0E0261" w:rsidRPr="006F6FF8" w:rsidP="00944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6F6FF8" w:rsidR="00E52425">
        <w:rPr>
          <w:rFonts w:ascii="Times New Roman" w:eastAsia="Calibri" w:hAnsi="Times New Roman" w:cs="Times New Roman"/>
          <w:sz w:val="28"/>
          <w:szCs w:val="28"/>
          <w:lang w:eastAsia="ru-RU"/>
        </w:rPr>
        <w:t>ч.10 ст.316 Уголовно-процессуального кодекса Российской Федерации (далее – УПК РФ)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F6FF8">
        <w:rPr>
          <w:rFonts w:ascii="Times New Roman" w:eastAsia="Calibri" w:hAnsi="Times New Roman" w:cs="Times New Roman"/>
          <w:sz w:val="28"/>
          <w:szCs w:val="28"/>
        </w:rPr>
        <w:t>абз.8 п.5 Постановления Пленума Верховного Суда Российской Федерации от 19.12.2013г. №42 «О практике применения судами законодательства о процессуальных издержках по уголовным делам»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,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в случае рассмотрения уголовного дела в особом порядке судебного разбирательства, предусмотренного главой 40 УПК РФ, </w:t>
      </w:r>
      <w:hyperlink r:id="rId5" w:anchor="/document/12125178/entry/11540" w:history="1"/>
      <w:r w:rsidRPr="006F6FF8">
        <w:rPr>
          <w:rFonts w:ascii="Times New Roman" w:eastAsia="Calibri" w:hAnsi="Times New Roman" w:cs="Times New Roman"/>
          <w:sz w:val="28"/>
          <w:szCs w:val="28"/>
        </w:rPr>
        <w:t>процессуальные издержки по делу, связанные с участием адвокатов в ходе предварительного следствия и по назначению суда, подлежат возмещению за сч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ет средств федерального бюджета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взыс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>канию с подсудимого не подлежат.</w:t>
      </w:r>
    </w:p>
    <w:p w:rsidR="00500787" w:rsidRPr="006F6FF8" w:rsidP="005007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Гражданский иск по делу не заявлен, вещественных доказательств не имеется.</w:t>
      </w:r>
    </w:p>
    <w:p w:rsidR="004C215B" w:rsidRPr="006F6FF8" w:rsidP="000E0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статьями 304, 308-309, 314-316</w:t>
      </w:r>
      <w:r w:rsidRPr="006F6FF8" w:rsidR="000E0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 w:rsidR="00651B92">
        <w:rPr>
          <w:rFonts w:ascii="Times New Roman" w:eastAsia="Calibri" w:hAnsi="Times New Roman" w:cs="Times New Roman"/>
          <w:sz w:val="28"/>
          <w:szCs w:val="28"/>
          <w:lang w:eastAsia="ru-RU"/>
        </w:rPr>
        <w:t>УПК РФ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1C48A0" w:rsidRPr="006F6FF8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6F6FF8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4C215B" w:rsidRPr="006F6FF8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C32" w:rsidRPr="006F6FF8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 w:rsidR="00B96E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>Ахметова Р</w:t>
      </w:r>
      <w:r w:rsidR="00D137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137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>180 (сто восемьдесят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842C32" w:rsidRPr="006F6FF8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Меру пресечения 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>Ахметову Р.М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4C215B" w:rsidRPr="006F6FF8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 w:rsidR="00383D2E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Процессуальные издержки по делу возместить за счет средств федерального бюджета.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 с соблюдением требований ст.317 УПК РФ.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Мировой судья Ф.Р. Аблакова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Копия верна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  <w:t xml:space="preserve">        Ф.Р. Аблакова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«______» ______________ 202</w:t>
      </w:r>
      <w:r w:rsidR="00842C32">
        <w:rPr>
          <w:rFonts w:ascii="Times New Roman" w:eastAsia="Calibri" w:hAnsi="Times New Roman" w:cs="Times New Roman"/>
          <w:sz w:val="24"/>
          <w:szCs w:val="24"/>
        </w:rPr>
        <w:t>2</w:t>
      </w:r>
      <w:r w:rsidRPr="0018539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6F6FF8" w:rsidP="006F6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sectPr w:rsidSect="006F6FF8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37FB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B10A16"/>
    <w:multiLevelType w:val="hybridMultilevel"/>
    <w:tmpl w:val="90EAD978"/>
    <w:lvl w:ilvl="0">
      <w:start w:val="1"/>
      <w:numFmt w:val="decimal"/>
      <w:lvlText w:val="%1)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E0261"/>
    <w:rsid w:val="000E45A4"/>
    <w:rsid w:val="000F004B"/>
    <w:rsid w:val="00185397"/>
    <w:rsid w:val="001B40C0"/>
    <w:rsid w:val="001C48A0"/>
    <w:rsid w:val="0022029B"/>
    <w:rsid w:val="00251AEF"/>
    <w:rsid w:val="00254B12"/>
    <w:rsid w:val="002D09FD"/>
    <w:rsid w:val="00321C02"/>
    <w:rsid w:val="00335F53"/>
    <w:rsid w:val="00383D2E"/>
    <w:rsid w:val="003C671E"/>
    <w:rsid w:val="004260EE"/>
    <w:rsid w:val="00443735"/>
    <w:rsid w:val="004C215B"/>
    <w:rsid w:val="00500787"/>
    <w:rsid w:val="00611C81"/>
    <w:rsid w:val="0062646E"/>
    <w:rsid w:val="00651B92"/>
    <w:rsid w:val="006725AB"/>
    <w:rsid w:val="006A0981"/>
    <w:rsid w:val="006B50B0"/>
    <w:rsid w:val="006F6FF8"/>
    <w:rsid w:val="00761C9D"/>
    <w:rsid w:val="007703AC"/>
    <w:rsid w:val="007804BC"/>
    <w:rsid w:val="007B627B"/>
    <w:rsid w:val="007E4F11"/>
    <w:rsid w:val="0080183F"/>
    <w:rsid w:val="00842C32"/>
    <w:rsid w:val="00845445"/>
    <w:rsid w:val="00880144"/>
    <w:rsid w:val="008A45F8"/>
    <w:rsid w:val="00944309"/>
    <w:rsid w:val="00997048"/>
    <w:rsid w:val="009B57B6"/>
    <w:rsid w:val="00A1742D"/>
    <w:rsid w:val="00A67852"/>
    <w:rsid w:val="00A7192E"/>
    <w:rsid w:val="00AB3620"/>
    <w:rsid w:val="00B320A2"/>
    <w:rsid w:val="00B5385C"/>
    <w:rsid w:val="00B7027A"/>
    <w:rsid w:val="00B96E70"/>
    <w:rsid w:val="00C1370C"/>
    <w:rsid w:val="00CF19E5"/>
    <w:rsid w:val="00D137FB"/>
    <w:rsid w:val="00D15CFB"/>
    <w:rsid w:val="00D23207"/>
    <w:rsid w:val="00DF2AD9"/>
    <w:rsid w:val="00E52425"/>
    <w:rsid w:val="00EA37D2"/>
    <w:rsid w:val="00F54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853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787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65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