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0180-01-2022-000689-96</w:t>
      </w:r>
    </w:p>
    <w:p>
      <w:pPr>
        <w:widowControl w:val="0"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1-11/2022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РТ,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при секретаре судебного заседания Л. И. Кочергиной,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прокурора Тюлячинского района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Р.И. Ахунова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потерпевшей – </w:t>
      </w:r>
      <w:r>
        <w:rPr>
          <w:rStyle w:val="cat-FIOgrp-11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подсудимого Р.М. Мухаметова,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- адвоката М.И. Нигматзянова, представившего ордер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311944,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особом порядке уголовное дело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Рамиля Мунировича Мухаметова, </w:t>
      </w:r>
      <w:r>
        <w:rPr>
          <w:rStyle w:val="cat-PassportDatagrp-20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зарегистрированного и проживающего по адресу: </w:t>
      </w:r>
      <w:r>
        <w:rPr>
          <w:rStyle w:val="cat-UserDefined1015691017grp-2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имеющего среднее образование, работающего разнорабочи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OrganizationNamegrp-21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женатого, ранее не судимого, </w:t>
      </w:r>
    </w:p>
    <w:p>
      <w:pPr>
        <w:spacing w:before="0" w:after="12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преступления, предусмотренного частью 1 статьи 119 Уголовного кодекса Российской Федерации,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апреля 2022 года около 16 часов 45 минут в складском помещении магазина «</w:t>
      </w:r>
      <w:r>
        <w:rPr>
          <w:rStyle w:val="cat-UserDefined-534431636grp-26rplc-2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расположенного по адресу: </w:t>
      </w:r>
      <w:r>
        <w:rPr>
          <w:rStyle w:val="cat-Addressgrp-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между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Р.М. Мухаметовым и его бывшей сожительницей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произошла конфликтная ситуация на почве ревности. В ходе данного конфликта Р.М. Мухаметов, находясь в состоянии алкогольного опьянения, вызванного употреблением алкоголя, действуя умышленно, осознавая преступность своих действий, имея умысел, направленный на угрозу убийством, после телефонного звонка, поступившего </w:t>
      </w:r>
      <w:r>
        <w:rPr>
          <w:rStyle w:val="cat-FIOgrp-1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схватил ее правой рукой за шею и, высказывая при этом слова угрозы: «Я тебя убью!», начал душить,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требуя ее сотовый телефон со словами «Покажи мне телефон, отдай мне его, кто там?!», на что она отказалась отдавать ему свой телефон и попыталась выйти из помещения. Р.М. Мухаметов, продолжая свои преступные действия, направленные на совершение угрозы убийством в отношении </w:t>
      </w:r>
      <w:r>
        <w:rPr>
          <w:rStyle w:val="cat-FIOgrp-11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подошел к ней на близкое расстояние и правой рукой обнял за шею, после чего попытался обеими руками вытащить мобильный телефон </w:t>
      </w:r>
      <w:r>
        <w:rPr>
          <w:rStyle w:val="cat-FIOgrp-11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ее кармана и между ними началась потасовка, в ходе которой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получила удары по лицу и неоднократно ударилась плечами об твердую поверхность. Далее, Р.М. Мухаметов </w:t>
      </w:r>
      <w:r>
        <w:rPr>
          <w:rFonts w:ascii="Times New Roman" w:eastAsia="Times New Roman" w:hAnsi="Times New Roman" w:cs="Times New Roman"/>
          <w:sz w:val="28"/>
          <w:szCs w:val="28"/>
        </w:rPr>
        <w:t>схватил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левой рукой за шею и, высказывая слова угрозы: «Я тебя убью!», стал душить. После этого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Р.М. Мухаметов обеими руками схватил </w:t>
      </w:r>
      <w:r>
        <w:rPr>
          <w:rStyle w:val="cat-FIOgrp-16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кисти рук и начал выворачивать их, и, далее, поменяв захват кистей рук, схватил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FIOgrp-16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правой рукой за ее левую кисть и начал выворачивать левую руку, в ходе которого снял с нее часы-браслет. Прекратил свои преступные действия Р.М. Мухаметов лишь после вмешательства персонала магазина, после чего </w:t>
      </w:r>
      <w:r>
        <w:rPr>
          <w:rStyle w:val="cat-FIOgrp-16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воспользовавшись ситуацией, смогла выбежать из помещения и тем самым спастись от Р.М. Мухаметова.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преступных действий Р.М. Мухаметова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11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причинены физическая боль и телесные повреждения в виде гематомы и ссадины лучезапястных суставов обеих кистей, лица, которые в совокупности и по отдельности согласно заключению эксперта №72 от 16.04.2022 расцениваются как повреждения, не причинившие вред здоровью человека.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6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учитывая окружающую обстановку,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ограниченность пространства,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агрессивное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пьяное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Р.М. Мухаметова, его физическое превосходство, а также насильственные действия со стороны последнего, </w:t>
      </w:r>
      <w:r>
        <w:rPr>
          <w:rFonts w:ascii="Times New Roman" w:eastAsia="Times New Roman" w:hAnsi="Times New Roman" w:cs="Times New Roman"/>
          <w:sz w:val="28"/>
          <w:szCs w:val="28"/>
        </w:rPr>
        <w:t>угрозу убийством воспринял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испугал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свою жизнь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 нее были основания опасаться осуществления этой угрозы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Р.М. Мухаметов совершил преступление, предусмотренное частью 1 статьи 119 УК РФ - угроза убийством, если имелись основания опасаться осуществления этой угрозы.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Р.М. Мухаметов </w:t>
      </w:r>
      <w:r>
        <w:rPr>
          <w:rFonts w:ascii="Times New Roman" w:eastAsia="Times New Roman" w:hAnsi="Times New Roman" w:cs="Times New Roman"/>
          <w:sz w:val="28"/>
          <w:szCs w:val="28"/>
        </w:rPr>
        <w:t>с обвинением согласился, виновным себя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подтвердив свое ходатайство об особом порядке судебного разбирательства, пояснил, что осознает характер и последствия заявленного им ходатайства, что ходатайство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заявлено добровольно и после консультации с защитником, последствия постановления приговора без проведения судебного разбирательства осознает.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имеются все основания для применения особого порядка принятия судебного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обвинитель, </w:t>
      </w:r>
      <w:r>
        <w:rPr>
          <w:rFonts w:ascii="Times New Roman" w:eastAsia="Times New Roman" w:hAnsi="Times New Roman" w:cs="Times New Roman"/>
          <w:sz w:val="28"/>
          <w:szCs w:val="28"/>
        </w:rPr>
        <w:t>защитник,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>, против ходатайства о постановлении приговора без проведения судебного разбирательства не возражали.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положение статьи 25 Конституции Российской Федерации и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Уголовного кодекса Российской Федерации, а также обстоятельства по делу,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бвинение, с которым согласился подсудимый, является обоснованным, подтверждается доказательствами, собранными по уголовному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считает, что обвинение, с которым согласился подсудимый, обоснованно, подтверждается доказательствами, собранными по уголовному делу, а потому действия его квалифицирует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УК РФ - </w:t>
      </w:r>
      <w:r>
        <w:rPr>
          <w:rFonts w:ascii="Times New Roman" w:eastAsia="Times New Roman" w:hAnsi="Times New Roman" w:cs="Times New Roman"/>
          <w:sz w:val="28"/>
          <w:szCs w:val="28"/>
        </w:rPr>
        <w:t>угроза убийством, если имелись основания опасаться осуществления этой угрозы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 смягчающими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Р.М. 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силу ст. 61 УК РФ, суд признает полное признание вины, раскаяние в содеянном, состояние его здоровья и его родственников</w:t>
      </w:r>
      <w:r>
        <w:rPr>
          <w:rFonts w:ascii="Times New Roman" w:eastAsia="Times New Roman" w:hAnsi="Times New Roman" w:cs="Times New Roman"/>
          <w:sz w:val="28"/>
          <w:szCs w:val="28"/>
        </w:rPr>
        <w:t>, положительные характеристики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активное способствование раскрытию и расследованию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предъявленного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Р.М. 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обвинения, с которым он согласился, преступление им совершено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алкогольного опьянения. Так из материалов уголовного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алкогольного опьянения явилось причиной неадекватного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агрессивного поведения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Р.М. 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что привело к совершению преступления.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нахождение </w:t>
      </w:r>
      <w:r>
        <w:rPr>
          <w:rFonts w:ascii="Times New Roman" w:eastAsia="Times New Roman" w:hAnsi="Times New Roman" w:cs="Times New Roman"/>
          <w:sz w:val="28"/>
          <w:szCs w:val="28"/>
        </w:rPr>
        <w:t>Р.М. 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алкогольного опьянения, способствовало совершению им преступления, в связи с чем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опьянения, вызванное употреблением алкоголя </w:t>
      </w:r>
      <w:r>
        <w:rPr>
          <w:rFonts w:ascii="Times New Roman" w:eastAsia="Times New Roman" w:hAnsi="Times New Roman" w:cs="Times New Roman"/>
          <w:sz w:val="28"/>
          <w:szCs w:val="28"/>
        </w:rPr>
        <w:t>Р.М. 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63 УК РФ суд признает обстоятельством отягчающим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и степень общественной опасности совершенного подсудимым преступления, относящегося к категории небольшой тяжести, данные о личности подсудимого, согласно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Р.М. 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учете у психиатра и нарколога не состоит,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личность виновного, </w:t>
      </w:r>
      <w:r>
        <w:rPr>
          <w:rFonts w:ascii="Times New Roman" w:eastAsia="Times New Roman" w:hAnsi="Times New Roman" w:cs="Times New Roman"/>
          <w:sz w:val="28"/>
          <w:szCs w:val="28"/>
        </w:rPr>
        <w:t>влияние назначенного наказания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исправление подсудимого и условия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жизни.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наказание необходимо назначить с применением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62 УК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необходимым назначить подсудимому </w:t>
      </w:r>
      <w:r>
        <w:rPr>
          <w:rFonts w:ascii="Times New Roman" w:eastAsia="Times New Roman" w:hAnsi="Times New Roman" w:cs="Times New Roman"/>
          <w:sz w:val="28"/>
          <w:szCs w:val="28"/>
        </w:rPr>
        <w:t>Р.М. 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131,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316 УПК РФ, процессуальные издержки – вознаграждение адвокату, участвующему в уголовном деле в общем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подлежат возмещению за счет средств федерального бюджета.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статьей 316 Уголовно-процессуального кодекса Российской Федерации, мировой судья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Рамиля Мунировича Мухаметова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преступления,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работ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 в общем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sz w:val="28"/>
          <w:szCs w:val="28"/>
        </w:rPr>
        <w:t>0 рублей, возместить за счет средств федерального бюджета.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Тюлячинский районный суд Республики Татарстан в течение 10 суток со дня его провозглашения с соблюдением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317 УПК РФ.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 по 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Тюлячинскому судебному району 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Т.Н. Салехов</w:t>
      </w:r>
    </w:p>
    <w:p>
      <w:pPr>
        <w:spacing w:before="0" w:after="0"/>
        <w:ind w:firstLine="708"/>
        <w:rPr>
          <w:sz w:val="20"/>
          <w:szCs w:val="20"/>
        </w:rPr>
      </w:pPr>
    </w:p>
    <w:p>
      <w:pPr>
        <w:spacing w:before="0" w:after="0"/>
        <w:ind w:firstLine="708"/>
        <w:rPr>
          <w:sz w:val="20"/>
          <w:szCs w:val="20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СПРАВКА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Приговор вступил в законную силу «15» июня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>
      <w:pPr>
        <w:spacing w:before="0" w:after="120"/>
        <w:ind w:lef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приговора хранится в уголовном деле №1-11/2022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канцелярии мирового судьи судебного участка №1 по Тюлячинскому судебному району Республики Татарстан.</w:t>
      </w:r>
    </w:p>
    <w:p>
      <w:pPr>
        <w:spacing w:before="0" w:after="120"/>
        <w:ind w:left="283" w:firstLine="539"/>
        <w:jc w:val="both"/>
        <w:rPr>
          <w:sz w:val="28"/>
          <w:szCs w:val="28"/>
        </w:rPr>
      </w:pPr>
    </w:p>
    <w:p>
      <w:pPr>
        <w:spacing w:before="0" w:after="120"/>
        <w:ind w:left="283" w:firstLine="539"/>
        <w:rPr>
          <w:sz w:val="28"/>
          <w:szCs w:val="28"/>
        </w:rPr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 по</w:t>
      </w: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Тюлячинскому судебному району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708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1rplc-9">
    <w:name w:val="cat-FIO grp-11 rplc-9"/>
    <w:basedOn w:val="DefaultParagraphFont"/>
  </w:style>
  <w:style w:type="character" w:customStyle="1" w:styleId="cat-PassportDatagrp-20rplc-13">
    <w:name w:val="cat-PassportData grp-20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UserDefined1015691017grp-25rplc-16">
    <w:name w:val="cat-UserDefined1015691017 grp-25 rplc-16"/>
    <w:basedOn w:val="DefaultParagraphFont"/>
  </w:style>
  <w:style w:type="character" w:customStyle="1" w:styleId="cat-OrganizationNamegrp-21rplc-17">
    <w:name w:val="cat-OrganizationName grp-21 rplc-17"/>
    <w:basedOn w:val="DefaultParagraphFont"/>
  </w:style>
  <w:style w:type="character" w:customStyle="1" w:styleId="cat-UserDefined-534431636grp-26rplc-20">
    <w:name w:val="cat-UserDefined-534431636 grp-26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FIOgrp-11rplc-28">
    <w:name w:val="cat-FIO grp-11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1rplc-39">
    <w:name w:val="cat-FIO grp-11 rplc-39"/>
    <w:basedOn w:val="DefaultParagraphFont"/>
  </w:style>
  <w:style w:type="character" w:customStyle="1" w:styleId="cat-FIOgrp-16rplc-41">
    <w:name w:val="cat-FIO grp-16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