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</w:rPr>
        <w:t>дело №1-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</w:t>
      </w:r>
      <w:r>
        <w:rPr>
          <w:rFonts w:ascii="Times New Roman" w:eastAsia="Times New Roman" w:hAnsi="Times New Roman" w:cs="Times New Roman"/>
          <w:sz w:val="28"/>
          <w:szCs w:val="28"/>
        </w:rPr>
        <w:t>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Кукморского района Республики Татарстан </w:t>
      </w:r>
      <w:r>
        <w:rPr>
          <w:rStyle w:val="cat-UserDefinedgrp-39rplc-6"/>
          <w:rFonts w:ascii="Times New Roman" w:eastAsia="Times New Roman" w:hAnsi="Times New Roman" w:cs="Times New Roman"/>
          <w:sz w:val="28"/>
          <w:szCs w:val="28"/>
        </w:rPr>
        <w:t>А.Р.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8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свидетеля </w:t>
      </w:r>
      <w:r>
        <w:rPr>
          <w:rStyle w:val="cat-UserDefinedgrp-41rplc-10"/>
          <w:rFonts w:ascii="Times New Roman" w:eastAsia="Times New Roman" w:hAnsi="Times New Roman" w:cs="Times New Roman"/>
          <w:sz w:val="28"/>
          <w:szCs w:val="28"/>
        </w:rPr>
        <w:t>А.В.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педагога-психолога </w:t>
      </w:r>
      <w:r>
        <w:rPr>
          <w:rStyle w:val="cat-UserDefinedgrp-42rplc-13"/>
          <w:rFonts w:ascii="Times New Roman" w:eastAsia="Times New Roman" w:hAnsi="Times New Roman" w:cs="Times New Roman"/>
          <w:sz w:val="28"/>
          <w:szCs w:val="28"/>
        </w:rPr>
        <w:t>ф.М.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UserDefinedgrp-43rplc-15"/>
          <w:rFonts w:ascii="Times New Roman" w:eastAsia="Times New Roman" w:hAnsi="Times New Roman" w:cs="Times New Roman"/>
          <w:sz w:val="28"/>
          <w:szCs w:val="28"/>
        </w:rPr>
        <w:t>Е.В.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Style w:val="cat-UserDefinedgrp-44rplc-1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Style w:val="cat-UserDefinedgrp-45rplc-1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разбирательства уголовное дело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6rplc-21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7rplc-23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8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119 Уголовного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119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9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часов </w:t>
      </w:r>
      <w:r>
        <w:rPr>
          <w:rStyle w:val="cat-UserDefinedgrp-50rplc-32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доме </w:t>
      </w:r>
      <w:r>
        <w:rPr>
          <w:rStyle w:val="cat-UserDefinedgrp-51rplc-33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состоянии опьянения, вызванном употреблением алкоголя, в ходе ссоры, внезапно возникшей на почве личных неприязненных отношений, умышленно, высказал в отношении </w:t>
      </w:r>
      <w:r>
        <w:rPr>
          <w:rStyle w:val="cat-UserDefinedgrp-52rplc-37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угрозу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 «П</w:t>
      </w:r>
      <w:r>
        <w:rPr>
          <w:rFonts w:ascii="Times New Roman" w:eastAsia="Times New Roman" w:hAnsi="Times New Roman" w:cs="Times New Roman"/>
          <w:sz w:val="28"/>
          <w:szCs w:val="28"/>
        </w:rPr>
        <w:t>рикончу», в подтверждение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 продемонстрировал подобранную на месте металлическую вилку и возможность ее применения, </w:t>
      </w:r>
      <w:r>
        <w:rPr>
          <w:rFonts w:ascii="Times New Roman" w:eastAsia="Times New Roman" w:hAnsi="Times New Roman" w:cs="Times New Roman"/>
          <w:sz w:val="28"/>
          <w:szCs w:val="28"/>
        </w:rPr>
        <w:t>замахнувшись на неё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физическое превосходство, агрессивное состояние </w:t>
      </w:r>
      <w:r>
        <w:rPr>
          <w:rStyle w:val="cat-UserDefinedgrp-53rplc-40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металлической вилки, угрозу убийством потерпевшая </w:t>
      </w:r>
      <w:r>
        <w:rPr>
          <w:rStyle w:val="cat-UserDefinedgrp-56rplc-43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 и всерьез опасалась её осуществления.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55rplc-4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часов 30 минут </w:t>
      </w:r>
      <w:r>
        <w:rPr>
          <w:rStyle w:val="cat-UserDefinedgrp-50rplc-48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доме </w:t>
      </w:r>
      <w:r>
        <w:rPr>
          <w:rStyle w:val="cat-UserDefinedgrp-51rplc-4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состоянии опьянения, вызванном употреблением алкоголя, в ходе ссоры, внезапно возникшей на почве личных неприязненных отношений, умышленно, высказал в отношении </w:t>
      </w:r>
      <w:r>
        <w:rPr>
          <w:rStyle w:val="cat-UserDefinedgrp-57rplc-54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sz w:val="28"/>
          <w:szCs w:val="28"/>
        </w:rPr>
        <w:t>ончу тебя», в подтверждение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 продемонстрировал подобранный на месте деревянный стул и возможность его применения, замахнувшись на неё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физическое превосходство, агрессивное состояние </w:t>
      </w:r>
      <w:r>
        <w:rPr>
          <w:rStyle w:val="cat-UserDefinedgrp-53rplc-5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деревянного стула, угрозу убийством потерпевшая </w:t>
      </w:r>
      <w:r>
        <w:rPr>
          <w:rStyle w:val="cat-UserDefinedgrp-56rplc-58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 и всерьез опасалась её осуществления.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UserDefinedgrp-58rplc-60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предъявленном ему обвинении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статьей 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59rplc-62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 правом и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давать показания в судебном заседании. По ходатайству государственного обвинителя </w:t>
      </w:r>
      <w:r>
        <w:rPr>
          <w:rStyle w:val="cat-UserDefinedgrp-60rplc-6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оглашены показания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6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дознания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защитника.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61rplc-68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дознания (л.д. </w:t>
      </w:r>
      <w:r>
        <w:rPr>
          <w:rFonts w:ascii="Times New Roman" w:eastAsia="Times New Roman" w:hAnsi="Times New Roman" w:cs="Times New Roman"/>
          <w:sz w:val="28"/>
          <w:szCs w:val="28"/>
        </w:rPr>
        <w:t>39-42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февраля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нем он находился дома, работал по хозяйству, посл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обеда употребил спиртное 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опьянел. </w:t>
      </w:r>
      <w:r>
        <w:rPr>
          <w:rStyle w:val="cat-UserDefinedgrp-62rplc-71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работе. Около 14 часов </w:t>
      </w:r>
      <w:r>
        <w:rPr>
          <w:rFonts w:ascii="Times New Roman" w:eastAsia="Times New Roman" w:hAnsi="Times New Roman" w:cs="Times New Roman"/>
          <w:sz w:val="28"/>
          <w:szCs w:val="28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пришла домой. В это время дома находились дочь Элина и Диана. Увидев, что он выпил, </w:t>
      </w:r>
      <w:r>
        <w:rPr>
          <w:rFonts w:ascii="Times New Roman" w:eastAsia="Times New Roman" w:hAnsi="Times New Roman" w:cs="Times New Roman"/>
          <w:sz w:val="28"/>
          <w:szCs w:val="28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начала говорить, что он постоянно выпивает. Слова </w:t>
      </w:r>
      <w:r>
        <w:rPr>
          <w:rStyle w:val="cat-UserDefinedgrp-63rplc-73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разозлил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Около 16 часов, 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супруга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находилась на кухне и готовила ужин, он зашел на кухню и снова начал ругаться с </w:t>
      </w:r>
      <w:r>
        <w:rPr>
          <w:rFonts w:ascii="Times New Roman" w:eastAsia="Times New Roman" w:hAnsi="Times New Roman" w:cs="Times New Roman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</w:rPr>
        <w:t>. Он разозлился на жену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со стола металлическую вилку </w:t>
      </w:r>
      <w:r>
        <w:rPr>
          <w:rFonts w:ascii="Times New Roman" w:eastAsia="Times New Roman" w:hAnsi="Times New Roman" w:cs="Times New Roman"/>
          <w:sz w:val="28"/>
          <w:szCs w:val="28"/>
        </w:rPr>
        <w:t>и со словами угрозы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 «П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рикончу» начал приближаться к </w:t>
      </w:r>
      <w:r>
        <w:rPr>
          <w:rFonts w:ascii="Times New Roman" w:eastAsia="Times New Roman" w:hAnsi="Times New Roman" w:cs="Times New Roman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размахива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вилкой перед лицом жены. Он только хотел напугать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eastAsia="Times New Roman" w:hAnsi="Times New Roman" w:cs="Times New Roman"/>
          <w:sz w:val="28"/>
          <w:szCs w:val="28"/>
        </w:rPr>
        <w:t>она не ругалась с ним</w:t>
      </w:r>
      <w:r>
        <w:rPr>
          <w:rFonts w:ascii="Times New Roman" w:eastAsia="Times New Roman" w:hAnsi="Times New Roman" w:cs="Times New Roman"/>
          <w:sz w:val="28"/>
          <w:szCs w:val="28"/>
        </w:rPr>
        <w:t>. В это время на шум на кухню вышл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доч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Элина и Диана. После этого он убрал вилку, успокоился и вышел курить.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64rplc-7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5rplc-78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дочь Дарина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Элина находились дома. После </w:t>
      </w:r>
      <w:r>
        <w:rPr>
          <w:rFonts w:ascii="Times New Roman" w:eastAsia="Times New Roman" w:hAnsi="Times New Roman" w:cs="Times New Roman"/>
          <w:sz w:val="28"/>
          <w:szCs w:val="28"/>
        </w:rPr>
        <w:t>обеда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употребил спиртные напитки 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выпитого опьянел.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Супруга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дочерями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уехал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Кукмор. Домой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вернулись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вечером. Около 17 часов 30 минут </w:t>
      </w:r>
      <w:r>
        <w:rPr>
          <w:rFonts w:ascii="Times New Roman" w:eastAsia="Times New Roman" w:hAnsi="Times New Roman" w:cs="Times New Roman"/>
          <w:sz w:val="28"/>
          <w:szCs w:val="28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находилась на кухне и занималась своими делами. В это время он пришел домой, был в нетрезвом состоянии. После этого </w:t>
      </w:r>
      <w:r>
        <w:rPr>
          <w:rFonts w:ascii="Times New Roman" w:eastAsia="Times New Roman" w:hAnsi="Times New Roman" w:cs="Times New Roman"/>
          <w:sz w:val="28"/>
          <w:szCs w:val="28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сделала замечание, это ему не понравилось. Он разозлился и устроил скандал. Далее он взял в руки деревянный стул со спинкой и начал замахиваться в сторону </w:t>
      </w:r>
      <w:r>
        <w:rPr>
          <w:rFonts w:ascii="Times New Roman" w:eastAsia="Times New Roman" w:hAnsi="Times New Roman" w:cs="Times New Roman"/>
          <w:sz w:val="28"/>
          <w:szCs w:val="28"/>
        </w:rPr>
        <w:t>супруги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словами</w:t>
      </w:r>
      <w:r>
        <w:rPr>
          <w:rFonts w:ascii="Times New Roman" w:eastAsia="Times New Roman" w:hAnsi="Times New Roman" w:cs="Times New Roman"/>
          <w:sz w:val="28"/>
          <w:szCs w:val="28"/>
        </w:rPr>
        <w:t>: «П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рикончу тебя». Он убивать жену </w:t>
      </w:r>
      <w:r>
        <w:rPr>
          <w:rFonts w:ascii="Times New Roman" w:eastAsia="Times New Roman" w:hAnsi="Times New Roman" w:cs="Times New Roman"/>
          <w:sz w:val="28"/>
          <w:szCs w:val="28"/>
        </w:rPr>
        <w:t>не хотел, только хотел напугать</w:t>
      </w:r>
      <w:r>
        <w:rPr>
          <w:rFonts w:ascii="Times New Roman" w:eastAsia="Times New Roman" w:hAnsi="Times New Roman" w:cs="Times New Roman"/>
          <w:sz w:val="28"/>
          <w:szCs w:val="28"/>
        </w:rPr>
        <w:t>. На шум вышли дочери, которые в это время находились в зале. После этого он успокоился и поставил стул на место. Жена и дети убежали в зал. Вечером приехал участковый полиции и увез его в г. Кукмор.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подсудимого </w:t>
      </w:r>
      <w:r>
        <w:rPr>
          <w:rStyle w:val="cat-UserDefinedgrp-66rplc-83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вышеуказанного преступления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67rplc-84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68rplc-9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69rplc-9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70rplc-10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71rplc-10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72rplc-114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73rplc-12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совокупность вышеприведенных доказательств, суд приходит к выводу о доказанности вины </w:t>
      </w:r>
      <w:r>
        <w:rPr>
          <w:rStyle w:val="cat-UserDefinedgrp-74rplc-130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его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эпизоду совершенному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 по части первой статьи 119 УК РФ – угроза убийством, если имелись основания опасаться осуществления этой угрозы, по части первой статьи 119 УК РФ (по эпизоду совершенному </w:t>
      </w:r>
      <w:r>
        <w:rPr>
          <w:rFonts w:ascii="Times New Roman" w:eastAsia="Times New Roman" w:hAnsi="Times New Roman" w:cs="Times New Roman"/>
          <w:sz w:val="28"/>
          <w:szCs w:val="28"/>
        </w:rPr>
        <w:t>7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 – угроза убийством,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основания опасаться осуществления этой угрозы.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преступления, данные о личности </w:t>
      </w:r>
      <w:r>
        <w:rPr>
          <w:rStyle w:val="cat-UserDefinedgrp-43rplc-134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влияние назначенного наказания на исправление подсудимого и на условия жизни его семьи.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75rplc-13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у врача нарколога и психиатра, главой </w:t>
      </w:r>
      <w:r>
        <w:rPr>
          <w:rFonts w:ascii="Times New Roman" w:eastAsia="Times New Roman" w:hAnsi="Times New Roman" w:cs="Times New Roman"/>
          <w:sz w:val="28"/>
          <w:szCs w:val="28"/>
        </w:rPr>
        <w:t>Починок-Кучуковского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Исполнительного комитета Кукморского муниципального района Республики Татарстан характеризуется положительно, УУП ОМВД России по Кукморскому району характеризуется отрицательно.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вины, положительн</w:t>
      </w:r>
      <w:r>
        <w:rPr>
          <w:rFonts w:ascii="Times New Roman" w:eastAsia="Times New Roman" w:hAnsi="Times New Roman" w:cs="Times New Roman"/>
          <w:sz w:val="28"/>
          <w:szCs w:val="28"/>
        </w:rPr>
        <w:t>ую характеристику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состояние здоровья подсудимого и его близких родственников, низкое материальное положение, активное способствование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грамоты, наличие на иждивение малолетнего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в качестве обстоятельств, смягчающих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 признает совершение преступления в состоянии опьянения, вызванном употреблением алкоголя, поскольку именно употребление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послужило основной причиной совершения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 и степени общественной опасности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его совершения и данных о личности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назначить подсудимому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76rplc-141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307-309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ПРИГОВОРИЛ: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46rplc-142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119 Уголовного кодекса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119 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части 1 статьи 119 УК РФ (по эпизоду от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 в виде ограничения свободы сроком в один год;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части 1 статьи 119 УК РФ (по эпизоду от </w:t>
      </w:r>
      <w:r>
        <w:rPr>
          <w:rFonts w:ascii="Times New Roman" w:eastAsia="Times New Roman" w:hAnsi="Times New Roman" w:cs="Times New Roman"/>
          <w:sz w:val="28"/>
          <w:szCs w:val="28"/>
        </w:rPr>
        <w:t>7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 в виде ограничения свободы сроком в один год;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второй статьи 69 УК РФ, по совокупности преступлений, путем частичного сложения назначенных наказаний, окончательно назначить </w:t>
      </w:r>
      <w:r>
        <w:rPr>
          <w:rStyle w:val="cat-UserDefinedgrp-77rplc-14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ограничения свободы сроком в один год шесть месяцев.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первой статьи 53 УК РФ, установить </w:t>
      </w:r>
      <w:r>
        <w:rPr>
          <w:rStyle w:val="cat-UserDefinedgrp-77rplc-148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на выезд за пределы территории Кукморского муниципального района Республики Татарстан, а также на изменение места постоянного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Style w:val="cat-UserDefinedgrp-46rplc-153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 раза в месяц являться в специализированный 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орган, осуществляющий надзор за отбыванием осужденными наказания в виде ограничения свободы, для регистрации.</w:t>
      </w:r>
    </w:p>
    <w:p>
      <w:pPr>
        <w:spacing w:before="0" w:after="0"/>
        <w:ind w:right="5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Style w:val="cat-UserDefinedgrp-77rplc-15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 о явке оставить без изменения до вступления приговора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металлическ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вилк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деревянный стул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хранящиеся в ОМВД России по Кукморскому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уничтожить.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адвокату, возместить за счет средств федерального бюджета.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Кукморский районный суд Республики Татарстан в течение 10 суток со дня провозглашения, а осужденным, содержащимся под стражей, - в тот же срок со дня вручения ему копии приговора. В случае подачи апелляционной жалобы, осужденный вправе ходатайствовать о своем участии в рассмотрении уголовного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6">
    <w:name w:val="cat-UserDefined grp-39 rplc-6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18">
    <w:name w:val="cat-UserDefined grp-45 rplc-18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3">
    <w:name w:val="cat-UserDefined grp-47 rplc-23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50rplc-32">
    <w:name w:val="cat-UserDefined grp-50 rplc-32"/>
    <w:basedOn w:val="DefaultParagraphFont"/>
  </w:style>
  <w:style w:type="character" w:customStyle="1" w:styleId="cat-UserDefinedgrp-51rplc-33">
    <w:name w:val="cat-UserDefined grp-51 rplc-33"/>
    <w:basedOn w:val="DefaultParagraphFont"/>
  </w:style>
  <w:style w:type="character" w:customStyle="1" w:styleId="cat-UserDefinedgrp-52rplc-37">
    <w:name w:val="cat-UserDefined grp-52 rplc-37"/>
    <w:basedOn w:val="DefaultParagraphFont"/>
  </w:style>
  <w:style w:type="character" w:customStyle="1" w:styleId="cat-UserDefinedgrp-53rplc-40">
    <w:name w:val="cat-UserDefined grp-53 rplc-40"/>
    <w:basedOn w:val="DefaultParagraphFont"/>
  </w:style>
  <w:style w:type="character" w:customStyle="1" w:styleId="cat-UserDefinedgrp-56rplc-43">
    <w:name w:val="cat-UserDefined grp-56 rplc-43"/>
    <w:basedOn w:val="DefaultParagraphFont"/>
  </w:style>
  <w:style w:type="character" w:customStyle="1" w:styleId="cat-UserDefinedgrp-55rplc-45">
    <w:name w:val="cat-UserDefined grp-55 rplc-45"/>
    <w:basedOn w:val="DefaultParagraphFont"/>
  </w:style>
  <w:style w:type="character" w:customStyle="1" w:styleId="cat-UserDefinedgrp-50rplc-48">
    <w:name w:val="cat-UserDefined grp-50 rplc-48"/>
    <w:basedOn w:val="DefaultParagraphFont"/>
  </w:style>
  <w:style w:type="character" w:customStyle="1" w:styleId="cat-UserDefinedgrp-51rplc-49">
    <w:name w:val="cat-UserDefined grp-51 rplc-49"/>
    <w:basedOn w:val="DefaultParagraphFont"/>
  </w:style>
  <w:style w:type="character" w:customStyle="1" w:styleId="cat-UserDefinedgrp-57rplc-54">
    <w:name w:val="cat-UserDefined grp-57 rplc-54"/>
    <w:basedOn w:val="DefaultParagraphFont"/>
  </w:style>
  <w:style w:type="character" w:customStyle="1" w:styleId="cat-UserDefinedgrp-53rplc-56">
    <w:name w:val="cat-UserDefined grp-53 rplc-56"/>
    <w:basedOn w:val="DefaultParagraphFont"/>
  </w:style>
  <w:style w:type="character" w:customStyle="1" w:styleId="cat-UserDefinedgrp-56rplc-58">
    <w:name w:val="cat-UserDefined grp-56 rplc-58"/>
    <w:basedOn w:val="DefaultParagraphFont"/>
  </w:style>
  <w:style w:type="character" w:customStyle="1" w:styleId="cat-UserDefinedgrp-58rplc-60">
    <w:name w:val="cat-UserDefined grp-58 rplc-60"/>
    <w:basedOn w:val="DefaultParagraphFont"/>
  </w:style>
  <w:style w:type="character" w:customStyle="1" w:styleId="cat-UserDefinedgrp-59rplc-62">
    <w:name w:val="cat-UserDefined grp-59 rplc-62"/>
    <w:basedOn w:val="DefaultParagraphFont"/>
  </w:style>
  <w:style w:type="character" w:customStyle="1" w:styleId="cat-UserDefinedgrp-60rplc-64">
    <w:name w:val="cat-UserDefined grp-60 rplc-64"/>
    <w:basedOn w:val="DefaultParagraphFont"/>
  </w:style>
  <w:style w:type="character" w:customStyle="1" w:styleId="cat-UserDefinedgrp-43rplc-66">
    <w:name w:val="cat-UserDefined grp-43 rplc-66"/>
    <w:basedOn w:val="DefaultParagraphFont"/>
  </w:style>
  <w:style w:type="character" w:customStyle="1" w:styleId="cat-UserDefinedgrp-61rplc-68">
    <w:name w:val="cat-UserDefined grp-61 rplc-68"/>
    <w:basedOn w:val="DefaultParagraphFont"/>
  </w:style>
  <w:style w:type="character" w:customStyle="1" w:styleId="cat-UserDefinedgrp-62rplc-71">
    <w:name w:val="cat-UserDefined grp-62 rplc-71"/>
    <w:basedOn w:val="DefaultParagraphFont"/>
  </w:style>
  <w:style w:type="character" w:customStyle="1" w:styleId="cat-UserDefinedgrp-63rplc-73">
    <w:name w:val="cat-UserDefined grp-63 rplc-73"/>
    <w:basedOn w:val="DefaultParagraphFont"/>
  </w:style>
  <w:style w:type="character" w:customStyle="1" w:styleId="cat-UserDefinedgrp-64rplc-75">
    <w:name w:val="cat-UserDefined grp-64 rplc-75"/>
    <w:basedOn w:val="DefaultParagraphFont"/>
  </w:style>
  <w:style w:type="character" w:customStyle="1" w:styleId="cat-UserDefinedgrp-65rplc-78">
    <w:name w:val="cat-UserDefined grp-65 rplc-78"/>
    <w:basedOn w:val="DefaultParagraphFont"/>
  </w:style>
  <w:style w:type="character" w:customStyle="1" w:styleId="cat-UserDefinedgrp-66rplc-83">
    <w:name w:val="cat-UserDefined grp-66 rplc-83"/>
    <w:basedOn w:val="DefaultParagraphFont"/>
  </w:style>
  <w:style w:type="character" w:customStyle="1" w:styleId="cat-UserDefinedgrp-67rplc-84">
    <w:name w:val="cat-UserDefined grp-67 rplc-84"/>
    <w:basedOn w:val="DefaultParagraphFont"/>
  </w:style>
  <w:style w:type="character" w:customStyle="1" w:styleId="cat-UserDefinedgrp-68rplc-91">
    <w:name w:val="cat-UserDefined grp-68 rplc-91"/>
    <w:basedOn w:val="DefaultParagraphFont"/>
  </w:style>
  <w:style w:type="character" w:customStyle="1" w:styleId="cat-UserDefinedgrp-69rplc-96">
    <w:name w:val="cat-UserDefined grp-69 rplc-96"/>
    <w:basedOn w:val="DefaultParagraphFont"/>
  </w:style>
  <w:style w:type="character" w:customStyle="1" w:styleId="cat-UserDefinedgrp-70rplc-100">
    <w:name w:val="cat-UserDefined grp-70 rplc-100"/>
    <w:basedOn w:val="DefaultParagraphFont"/>
  </w:style>
  <w:style w:type="character" w:customStyle="1" w:styleId="cat-UserDefinedgrp-71rplc-105">
    <w:name w:val="cat-UserDefined grp-71 rplc-105"/>
    <w:basedOn w:val="DefaultParagraphFont"/>
  </w:style>
  <w:style w:type="character" w:customStyle="1" w:styleId="cat-UserDefinedgrp-72rplc-114">
    <w:name w:val="cat-UserDefined grp-72 rplc-114"/>
    <w:basedOn w:val="DefaultParagraphFont"/>
  </w:style>
  <w:style w:type="character" w:customStyle="1" w:styleId="cat-UserDefinedgrp-73rplc-125">
    <w:name w:val="cat-UserDefined grp-73 rplc-125"/>
    <w:basedOn w:val="DefaultParagraphFont"/>
  </w:style>
  <w:style w:type="character" w:customStyle="1" w:styleId="cat-UserDefinedgrp-74rplc-130">
    <w:name w:val="cat-UserDefined grp-74 rplc-130"/>
    <w:basedOn w:val="DefaultParagraphFont"/>
  </w:style>
  <w:style w:type="character" w:customStyle="1" w:styleId="cat-UserDefinedgrp-43rplc-134">
    <w:name w:val="cat-UserDefined grp-43 rplc-134"/>
    <w:basedOn w:val="DefaultParagraphFont"/>
  </w:style>
  <w:style w:type="character" w:customStyle="1" w:styleId="cat-UserDefinedgrp-75rplc-136">
    <w:name w:val="cat-UserDefined grp-75 rplc-136"/>
    <w:basedOn w:val="DefaultParagraphFont"/>
  </w:style>
  <w:style w:type="character" w:customStyle="1" w:styleId="cat-UserDefinedgrp-76rplc-141">
    <w:name w:val="cat-UserDefined grp-76 rplc-141"/>
    <w:basedOn w:val="DefaultParagraphFont"/>
  </w:style>
  <w:style w:type="character" w:customStyle="1" w:styleId="cat-UserDefinedgrp-46rplc-142">
    <w:name w:val="cat-UserDefined grp-46 rplc-142"/>
    <w:basedOn w:val="DefaultParagraphFont"/>
  </w:style>
  <w:style w:type="character" w:customStyle="1" w:styleId="cat-UserDefinedgrp-77rplc-146">
    <w:name w:val="cat-UserDefined grp-77 rplc-146"/>
    <w:basedOn w:val="DefaultParagraphFont"/>
  </w:style>
  <w:style w:type="character" w:customStyle="1" w:styleId="cat-UserDefinedgrp-77rplc-148">
    <w:name w:val="cat-UserDefined grp-77 rplc-148"/>
    <w:basedOn w:val="DefaultParagraphFont"/>
  </w:style>
  <w:style w:type="character" w:customStyle="1" w:styleId="cat-UserDefinedgrp-46rplc-153">
    <w:name w:val="cat-UserDefined grp-46 rplc-153"/>
    <w:basedOn w:val="DefaultParagraphFont"/>
  </w:style>
  <w:style w:type="character" w:customStyle="1" w:styleId="cat-UserDefinedgrp-77rplc-155">
    <w:name w:val="cat-UserDefined grp-77 rplc-1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