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019">
      <w:pPr>
        <w:pStyle w:val="1"/>
        <w:spacing w:after="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12700</wp:posOffset>
                </wp:positionV>
                <wp:extent cx="514985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49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019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Копия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40.55pt;height:17.05pt;margin-top:0;margin-left:2.4pt;mso-position-horizontal-relative:margin;position:absolute;z-index:-251656192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Копия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УИД: 16MS0042-01-2022-000752-62</w:t>
      </w:r>
    </w:p>
    <w:p w:rsidR="00087019">
      <w:pPr>
        <w:pStyle w:val="1"/>
        <w:tabs>
          <w:tab w:val="left" w:pos="2160"/>
        </w:tabs>
        <w:spacing w:after="980" w:line="221" w:lineRule="auto"/>
        <w:ind w:firstLine="0"/>
        <w:jc w:val="right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2968625</wp:posOffset>
            </wp:positionH>
            <wp:positionV relativeFrom="paragraph">
              <wp:posOffset>50800</wp:posOffset>
            </wp:positionV>
            <wp:extent cx="646430" cy="670560"/>
            <wp:effectExtent l="0" t="0" r="0" b="0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Дело №2-913/2022</w:t>
      </w:r>
    </w:p>
    <w:p w:rsidR="00087019">
      <w:pPr>
        <w:pStyle w:val="1"/>
        <w:spacing w:after="0"/>
        <w:ind w:firstLine="0"/>
        <w:jc w:val="center"/>
      </w:pPr>
      <w:r>
        <w:t>Мировой судья судебного участка №8</w:t>
      </w:r>
    </w:p>
    <w:p w:rsidR="00087019">
      <w:pPr>
        <w:pStyle w:val="1"/>
        <w:spacing w:after="0"/>
        <w:ind w:firstLine="0"/>
        <w:jc w:val="center"/>
      </w:pPr>
      <w:r>
        <w:t>по Советскому судебному району города Казани Республики Татарстан</w:t>
      </w:r>
      <w:r>
        <w:br/>
        <w:t>420087, город Казань, улица Латышских Стрелков, дом 25А,</w:t>
      </w:r>
    </w:p>
    <w:p w:rsidR="00087019">
      <w:pPr>
        <w:pStyle w:val="1"/>
        <w:pBdr>
          <w:bottom w:val="single" w:sz="4" w:space="0" w:color="auto"/>
        </w:pBdr>
        <w:spacing w:after="660"/>
        <w:ind w:firstLine="180"/>
        <w:jc w:val="both"/>
      </w:pPr>
      <w:r>
        <w:t>тел. (843) 222-64-34, ms.</w:t>
      </w:r>
      <w:hyperlink r:id="rId5" w:history="1">
        <w:r>
          <w:rPr>
            <w:u w:val="single"/>
          </w:rPr>
          <w:t>5108@tatar.ru</w:t>
        </w:r>
      </w:hyperlink>
      <w:r>
        <w:t xml:space="preserve">, </w:t>
      </w:r>
      <w:hyperlink r:id="rId6" w:history="1">
        <w:r>
          <w:rPr>
            <w:u w:val="single"/>
          </w:rPr>
          <w:t>http://mirsud.tatar.ru/courtsinactionZ51/8/</w:t>
        </w:r>
      </w:hyperlink>
    </w:p>
    <w:p w:rsidR="00087019">
      <w:pPr>
        <w:pStyle w:val="1"/>
        <w:spacing w:after="320"/>
        <w:ind w:firstLine="0"/>
        <w:jc w:val="center"/>
      </w:pPr>
      <w:r>
        <w:t>ЗАОЧНОЕ РЕШЕНИЕ</w:t>
      </w:r>
      <w:r>
        <w:br/>
        <w:t>РЕЗОЛЮТИВНАЯ ЧАСТЬ</w:t>
      </w:r>
      <w:r>
        <w:br/>
        <w:t>ИМЕНЕМ РОССИЙСКОЙ ФЕДЕРАЦИИ</w:t>
      </w:r>
    </w:p>
    <w:p w:rsidR="00087019">
      <w:pPr>
        <w:pStyle w:val="1"/>
        <w:tabs>
          <w:tab w:val="left" w:pos="7966"/>
        </w:tabs>
        <w:spacing w:after="320"/>
        <w:ind w:firstLine="560"/>
        <w:jc w:val="both"/>
      </w:pPr>
      <w:r>
        <w:t>9 июня 2022 года</w:t>
      </w:r>
      <w:r>
        <w:tab/>
        <w:t>город Казань</w:t>
      </w:r>
    </w:p>
    <w:p w:rsidR="00087019">
      <w:pPr>
        <w:pStyle w:val="1"/>
        <w:spacing w:after="320"/>
        <w:ind w:firstLine="600"/>
        <w:jc w:val="both"/>
      </w:pPr>
      <w:r>
        <w:t xml:space="preserve">Исполняющий обязанности мирового судьи судебного участка №8 по Советскому судебному району города Казани Республики Татарстан, мировой судья судебного участка №5 по Советскому судебному району города Казани Республики Татарстан </w:t>
      </w:r>
      <w:r>
        <w:t>Гайзетдинова</w:t>
      </w:r>
      <w:r>
        <w:t xml:space="preserve"> Ю.Р., при секретаре судебного заседания </w:t>
      </w:r>
      <w:r>
        <w:t>Тухфатуллине</w:t>
      </w:r>
      <w:r>
        <w:t xml:space="preserve"> И.М., рассмотрев в открытом судебном заседании гражданское дело по иску </w:t>
      </w:r>
      <w:r w:rsidR="008822F7">
        <w:t>ХХХ</w:t>
      </w:r>
      <w:r>
        <w:t xml:space="preserve"> к </w:t>
      </w:r>
      <w:r w:rsidR="008822F7">
        <w:t>ФИО</w:t>
      </w:r>
      <w:r>
        <w:t xml:space="preserve"> о возмещении ущерба, причиненного </w:t>
      </w:r>
      <w:r>
        <w:t>дорожно</w:t>
      </w:r>
      <w:r>
        <w:softHyphen/>
        <w:t>транспортным</w:t>
      </w:r>
      <w:r>
        <w:t xml:space="preserve"> происшествием, руководствуясь статьями 12, 56</w:t>
      </w:r>
      <w:r>
        <w:t>, 98, 194-199, 233-237 Гражданского процессуального кодекса Российской Федерации, суд</w:t>
      </w:r>
    </w:p>
    <w:p w:rsidR="00087019">
      <w:pPr>
        <w:pStyle w:val="1"/>
        <w:spacing w:after="320"/>
        <w:ind w:firstLine="0"/>
        <w:jc w:val="center"/>
      </w:pPr>
      <w:r>
        <w:t>РЕШИЛ:</w:t>
      </w:r>
    </w:p>
    <w:p w:rsidR="00087019">
      <w:pPr>
        <w:pStyle w:val="1"/>
        <w:spacing w:after="0"/>
        <w:ind w:firstLine="720"/>
        <w:jc w:val="both"/>
      </w:pPr>
      <w:r>
        <w:t>Исковые требования удовлетворить.</w:t>
      </w:r>
    </w:p>
    <w:p w:rsidR="00087019">
      <w:pPr>
        <w:pStyle w:val="1"/>
        <w:spacing w:after="0"/>
        <w:ind w:firstLine="740"/>
        <w:jc w:val="both"/>
      </w:pPr>
      <w:r>
        <w:t xml:space="preserve">Взыскать с </w:t>
      </w:r>
      <w:r w:rsidR="008822F7">
        <w:t>ФИО</w:t>
      </w:r>
      <w:r>
        <w:t xml:space="preserve"> в пользу </w:t>
      </w:r>
      <w:r w:rsidR="008822F7">
        <w:t>ХХХ</w:t>
      </w:r>
      <w:r>
        <w:t xml:space="preserve"> в счет возмещения ущерба, причиненного дорожно-транспортным происшествием от 23 ноября 2019 года:</w:t>
      </w:r>
    </w:p>
    <w:p w:rsidR="00087019">
      <w:pPr>
        <w:pStyle w:val="1"/>
        <w:numPr>
          <w:ilvl w:val="0"/>
          <w:numId w:val="1"/>
        </w:numPr>
        <w:tabs>
          <w:tab w:val="left" w:pos="986"/>
        </w:tabs>
        <w:spacing w:after="0"/>
        <w:ind w:firstLine="740"/>
        <w:jc w:val="both"/>
      </w:pPr>
      <w:r>
        <w:t>сумму восстановительного ремонта в размере 32600 (Тридцать две тысячи шестьсот) рублей 00 копеек;</w:t>
      </w:r>
    </w:p>
    <w:p w:rsidR="00087019">
      <w:pPr>
        <w:pStyle w:val="1"/>
        <w:numPr>
          <w:ilvl w:val="0"/>
          <w:numId w:val="1"/>
        </w:numPr>
        <w:tabs>
          <w:tab w:val="left" w:pos="977"/>
        </w:tabs>
        <w:spacing w:after="0" w:line="228" w:lineRule="auto"/>
        <w:ind w:firstLine="740"/>
        <w:jc w:val="both"/>
      </w:pPr>
      <w:r>
        <w:t>почтовые расходы в сумме 412 (Четыреста двенадцать) рублей 88 копеек;</w:t>
      </w:r>
    </w:p>
    <w:p w:rsidR="00087019">
      <w:pPr>
        <w:pStyle w:val="1"/>
        <w:numPr>
          <w:ilvl w:val="0"/>
          <w:numId w:val="1"/>
        </w:numPr>
        <w:tabs>
          <w:tab w:val="left" w:pos="986"/>
        </w:tabs>
        <w:spacing w:after="0"/>
        <w:ind w:firstLine="740"/>
        <w:jc w:val="both"/>
      </w:pPr>
      <w:r>
        <w:t>расходы по оплате юридических услуг в размере 5000 (Пять тысяч) рублей 00 копеек;</w:t>
      </w:r>
    </w:p>
    <w:p w:rsidR="00087019">
      <w:pPr>
        <w:pStyle w:val="1"/>
        <w:numPr>
          <w:ilvl w:val="0"/>
          <w:numId w:val="1"/>
        </w:numPr>
        <w:tabs>
          <w:tab w:val="left" w:pos="986"/>
        </w:tabs>
        <w:spacing w:after="0"/>
        <w:ind w:firstLine="740"/>
        <w:jc w:val="both"/>
      </w:pPr>
      <w:r>
        <w:t>расходы по проведению независимой экспертизы в размере 2000 (Две тысячи) рублей 00 копеек;</w:t>
      </w:r>
    </w:p>
    <w:p w:rsidR="00087019">
      <w:pPr>
        <w:pStyle w:val="1"/>
        <w:numPr>
          <w:ilvl w:val="0"/>
          <w:numId w:val="1"/>
        </w:numPr>
        <w:tabs>
          <w:tab w:val="left" w:pos="986"/>
        </w:tabs>
        <w:ind w:firstLine="740"/>
        <w:jc w:val="both"/>
      </w:pPr>
      <w:r>
        <w:t>расходы по оплате государственной пошлины в размере 1286 (Одна тысяча двести восемьдесят шесть) рублей 00 копеек.</w:t>
      </w:r>
      <w:r>
        <w:br w:type="page"/>
      </w:r>
    </w:p>
    <w:p w:rsidR="00087019">
      <w:pPr>
        <w:pStyle w:val="1"/>
        <w:spacing w:after="0"/>
        <w:ind w:firstLine="700"/>
        <w:jc w:val="both"/>
      </w:pPr>
      <w:r>
        <w:t>Ответчик вправе подать в суд, принявший решение, заявление об отмене заочного решения в течение семи дней со дня вручения ему копии этого решения.</w:t>
      </w:r>
    </w:p>
    <w:p w:rsidR="00087019">
      <w:pPr>
        <w:pStyle w:val="1"/>
        <w:spacing w:after="0"/>
        <w:ind w:firstLine="700"/>
        <w:jc w:val="both"/>
      </w:pPr>
      <w:r>
        <w:t>Ответчиком заочное решение суда может быть обжаловано в апелляционном порядке в Советский районный суд города Казани Республики Татарстан через мирового судью,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87019">
      <w:pPr>
        <w:pStyle w:val="1"/>
        <w:spacing w:after="320"/>
        <w:ind w:firstLine="70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города Казани через мирового судью в течение одного месяца по истечении срока подачи ответчиком заявления об отмене заочного решения суда</w:t>
      </w:r>
      <w:r>
        <w:t>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087019">
      <w:pPr>
        <w:pStyle w:val="1"/>
        <w:tabs>
          <w:tab w:val="left" w:pos="5553"/>
        </w:tabs>
        <w:spacing w:after="0"/>
        <w:ind w:firstLine="700"/>
        <w:jc w:val="both"/>
      </w:pPr>
      <w:r>
        <w:t>Мировой судья - подпись</w:t>
      </w:r>
      <w:r>
        <w:tab/>
        <w:t>/</w:t>
      </w:r>
    </w:p>
    <w:p w:rsidR="00087019">
      <w:pPr>
        <w:pStyle w:val="1"/>
        <w:tabs>
          <w:tab w:val="left" w:pos="6460"/>
        </w:tabs>
        <w:ind w:firstLine="700"/>
        <w:jc w:val="both"/>
      </w:pPr>
      <w:r>
        <w:t>Копия верна. Мировой судья -</w:t>
      </w:r>
      <w:r>
        <w:tab/>
      </w:r>
      <w:r>
        <w:t>Гайзетдинова</w:t>
      </w:r>
      <w:r>
        <w:t xml:space="preserve"> Ю.Р.</w:t>
      </w:r>
    </w:p>
    <w:sectPr>
      <w:footerReference w:type="default" r:id="rId7"/>
      <w:pgSz w:w="11900" w:h="16840"/>
      <w:pgMar w:top="1156" w:right="515" w:bottom="1362" w:left="515" w:header="728" w:footer="3" w:gutter="1087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0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9923780</wp:posOffset>
              </wp:positionV>
              <wp:extent cx="3365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01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822F7" w:rsidR="008822F7">
                            <w:rPr>
                              <w:rFonts w:ascii="Arial" w:eastAsia="Arial" w:hAnsi="Arial" w:cs="Arial"/>
                              <w:noProof/>
                              <w:color w:val="404448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404448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2049" type="#_x0000_t202" style="width:2.65pt;height:7.9pt;margin-top:781.4pt;margin-left:322.0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08701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822F7" w:rsidR="008822F7">
                      <w:rPr>
                        <w:rFonts w:ascii="Arial" w:eastAsia="Arial" w:hAnsi="Arial" w:cs="Arial"/>
                        <w:noProof/>
                        <w:color w:val="404448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404448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8D5FC6"/>
    <w:multiLevelType w:val="multilevel"/>
    <w:tmpl w:val="D83CF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44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9"/>
    <w:rsid w:val="00087019"/>
    <w:rsid w:val="00480950"/>
    <w:rsid w:val="005D56F7"/>
    <w:rsid w:val="006025E7"/>
    <w:rsid w:val="007D4ACF"/>
    <w:rsid w:val="008822F7"/>
    <w:rsid w:val="00D50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448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spacing w:after="160"/>
      <w:ind w:firstLine="400"/>
    </w:pPr>
    <w:rPr>
      <w:rFonts w:ascii="Times New Roman" w:eastAsia="Times New Roman" w:hAnsi="Times New Roman" w:cs="Times New Roman"/>
      <w:color w:val="404448"/>
      <w:sz w:val="28"/>
      <w:szCs w:val="28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5108@tatar.ru" TargetMode="External" /><Relationship Id="rId6" Type="http://schemas.openxmlformats.org/officeDocument/2006/relationships/hyperlink" Target="http://mirsud.tatar.ru/courtsinactionZ51/8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