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6A6" w:rsidP="00276E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участок № 5 по Советскому судебному району города Казани РТ</w:t>
      </w:r>
    </w:p>
    <w:p w:rsidR="004636A6" w:rsidP="00276E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420061, РТ, г. Казань, ул. Космонавтов, 59, электронный  адрес: </w:t>
      </w:r>
      <w:hyperlink r:id="rId4" w:history="1">
        <w:r>
          <w:rPr>
            <w:rStyle w:val="Hyperlink"/>
            <w:color w:val="000000"/>
            <w:sz w:val="24"/>
            <w:szCs w:val="24"/>
            <w:shd w:val="clear" w:color="auto" w:fill="FFFFFF"/>
          </w:rPr>
          <w:t>ms.5105@tatar.ru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636A6" w:rsidP="00276E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сайт: http://mirsud.tatar.ru</w:t>
      </w:r>
    </w:p>
    <w:p w:rsidR="004636A6" w:rsidP="00A23580">
      <w:pPr>
        <w:pStyle w:val="Heading1"/>
        <w:spacing w:before="0" w:after="0" w:line="240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Дело № 5-2-1000/2022</w:t>
      </w:r>
    </w:p>
    <w:p w:rsidR="004636A6" w:rsidP="00276E3B">
      <w:pPr>
        <w:pStyle w:val="Heading1"/>
        <w:spacing w:before="0" w:after="0" w:line="240" w:lineRule="auto"/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О Ч Н О Е   Р Е Ш Е Н И Е</w:t>
      </w:r>
    </w:p>
    <w:p w:rsidR="004636A6" w:rsidP="00276E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636A6" w:rsidP="00276E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 решения)</w:t>
      </w:r>
    </w:p>
    <w:p w:rsidR="004636A6" w:rsidP="00276E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2022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г.Казань, РТ</w:t>
      </w:r>
    </w:p>
    <w:p w:rsidR="004636A6" w:rsidP="00276E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6A6" w:rsidP="00276E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города Казани Республики Татарстан Гайзетдинова Ю.Р., при секретаре судебного заседания Гладковой </w:t>
      </w:r>
      <w:r>
        <w:rPr>
          <w:rFonts w:ascii="Times New Roman" w:hAnsi="Times New Roman" w:cs="Times New Roman"/>
          <w:sz w:val="28"/>
          <w:szCs w:val="28"/>
        </w:rPr>
        <w:t>З.Д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Публичного акционерного общества «Группа Ренессанс Страхование» к Евлампиеву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961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61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 руководствуясь статьями 194 – 198, 233 - 235 Гражданского процессуального кодекса Российской Федерации, </w:t>
      </w:r>
    </w:p>
    <w:p w:rsidR="004636A6" w:rsidRPr="0029619A" w:rsidP="00276E3B">
      <w:pPr>
        <w:pStyle w:val="BlockText"/>
        <w:tabs>
          <w:tab w:val="left" w:pos="0"/>
        </w:tabs>
        <w:ind w:left="0" w:right="44" w:firstLine="540"/>
        <w:jc w:val="center"/>
        <w:rPr>
          <w:rFonts w:ascii="Times New Roman" w:hAnsi="Times New Roman"/>
          <w:sz w:val="28"/>
          <w:szCs w:val="28"/>
        </w:rPr>
      </w:pPr>
      <w:r w:rsidRPr="0029619A">
        <w:rPr>
          <w:rFonts w:ascii="Times New Roman" w:hAnsi="Times New Roman"/>
          <w:sz w:val="28"/>
          <w:szCs w:val="28"/>
        </w:rPr>
        <w:t>Р</w:t>
      </w:r>
      <w:r w:rsidRPr="0029619A">
        <w:rPr>
          <w:rFonts w:ascii="Times New Roman" w:hAnsi="Times New Roman"/>
          <w:sz w:val="28"/>
          <w:szCs w:val="28"/>
        </w:rPr>
        <w:t xml:space="preserve"> Е Ш И Л:    </w:t>
      </w:r>
    </w:p>
    <w:p w:rsidR="004636A6" w:rsidP="00276E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Исковое заявление Публичного акционерного общества «Группа Ренессанс Страхование» к Евлампиеву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961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61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 -  удовлетворить.</w:t>
      </w:r>
    </w:p>
    <w:p w:rsidR="004636A6" w:rsidP="00276E3B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Евлампиева Дениса Анатольевича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/у </w:t>
      </w:r>
      <w:r w:rsidR="0029619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пользу Публичного акционерного общества «Группа Ренессанс Страхование» </w:t>
      </w:r>
      <w:r w:rsidR="0029619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убытки в размере 14100 (Четырнадцать тысяч пятьсот сто) рублей, расходы по оплате государственной пошлины в размере 564 </w:t>
      </w:r>
      <w:r>
        <w:rPr>
          <w:rFonts w:ascii="Times New Roman" w:hAnsi="Times New Roman" w:cs="Times New Roman"/>
          <w:sz w:val="28"/>
          <w:szCs w:val="28"/>
        </w:rPr>
        <w:t>рубля.</w:t>
      </w:r>
    </w:p>
    <w:p w:rsidR="004636A6" w:rsidP="00276E3B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 и считает необходимым разъяснить, что если стороны желают получить полный текст решения по рассмотренному делу 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rPr>
          <w:rFonts w:ascii="Times New Roman" w:hAnsi="Times New Roman" w:cs="Times New Roman"/>
          <w:sz w:val="28"/>
          <w:szCs w:val="28"/>
        </w:rPr>
        <w:t xml:space="preserve"> судебном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>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36A6" w:rsidP="00276E3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636A6" w:rsidP="00276E3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636A6" w:rsidP="00276E3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Гайзетдинова Ю.Р.</w:t>
      </w:r>
    </w:p>
    <w:sectPr w:rsidSect="00F44792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2"/>
    <w:rsid w:val="00124A0E"/>
    <w:rsid w:val="00276E3B"/>
    <w:rsid w:val="0029619A"/>
    <w:rsid w:val="004636A6"/>
    <w:rsid w:val="004C2B37"/>
    <w:rsid w:val="00A23580"/>
    <w:rsid w:val="00BA7778"/>
    <w:rsid w:val="00C7758D"/>
    <w:rsid w:val="00F44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0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276E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76E3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BodyText">
    <w:name w:val="Body Text"/>
    <w:basedOn w:val="Normal"/>
    <w:link w:val="a"/>
    <w:uiPriority w:val="99"/>
    <w:semiHidden/>
    <w:rsid w:val="00F44792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44792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F44792"/>
    <w:pPr>
      <w:spacing w:after="0" w:line="240" w:lineRule="auto"/>
      <w:ind w:left="-426" w:right="-1192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4792"/>
    <w:pPr>
      <w:widowControl w:val="0"/>
      <w:autoSpaceDE w:val="0"/>
      <w:autoSpaceDN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276E3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