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739" w:rsidRPr="00B07739" w:rsidP="00B07739">
      <w:pPr>
        <w:jc w:val="right"/>
        <w:rPr>
          <w:sz w:val="27"/>
          <w:szCs w:val="27"/>
        </w:rPr>
      </w:pPr>
      <w:r w:rsidRPr="00B07739">
        <w:rPr>
          <w:sz w:val="27"/>
          <w:szCs w:val="27"/>
        </w:rPr>
        <w:t xml:space="preserve">УИД </w:t>
      </w:r>
      <w:r w:rsidRPr="00B07739">
        <w:rPr>
          <w:sz w:val="27"/>
          <w:szCs w:val="27"/>
        </w:rPr>
        <w:t>16MS0056-01-2022-000944-83</w:t>
      </w:r>
    </w:p>
    <w:p w:rsidR="00B07739" w:rsidRPr="00B07739" w:rsidP="00B07739">
      <w:pPr>
        <w:jc w:val="right"/>
        <w:rPr>
          <w:sz w:val="27"/>
          <w:szCs w:val="27"/>
        </w:rPr>
      </w:pPr>
      <w:r w:rsidRPr="00B07739">
        <w:rPr>
          <w:sz w:val="27"/>
          <w:szCs w:val="27"/>
        </w:rPr>
        <w:t>дело № 11-2-664/2022</w:t>
      </w:r>
    </w:p>
    <w:p w:rsidR="00BF6DC1" w:rsidRPr="00B07739" w:rsidP="00B07739">
      <w:pPr>
        <w:jc w:val="center"/>
        <w:rPr>
          <w:sz w:val="27"/>
          <w:szCs w:val="27"/>
        </w:rPr>
      </w:pPr>
      <w:r w:rsidRPr="00B07739">
        <w:rPr>
          <w:sz w:val="27"/>
          <w:szCs w:val="27"/>
        </w:rPr>
        <w:t>РЕШЕНИЕ</w:t>
      </w:r>
    </w:p>
    <w:p w:rsidR="00BF6DC1" w:rsidRPr="00B07739" w:rsidP="00BF6DC1">
      <w:pPr>
        <w:jc w:val="center"/>
        <w:rPr>
          <w:sz w:val="27"/>
          <w:szCs w:val="27"/>
        </w:rPr>
      </w:pPr>
      <w:r w:rsidRPr="00B07739">
        <w:rPr>
          <w:sz w:val="27"/>
          <w:szCs w:val="27"/>
        </w:rPr>
        <w:t xml:space="preserve">ИМЕНЕМ РОССИЙСКОЙ ФЕДЕРАЦИИ </w:t>
      </w:r>
    </w:p>
    <w:p w:rsidR="00B07739" w:rsidRPr="00B07739" w:rsidP="00B07739">
      <w:pPr>
        <w:jc w:val="both"/>
        <w:rPr>
          <w:sz w:val="28"/>
          <w:szCs w:val="28"/>
        </w:rPr>
      </w:pPr>
      <w:r w:rsidRPr="00B07739">
        <w:rPr>
          <w:sz w:val="28"/>
          <w:szCs w:val="28"/>
        </w:rPr>
        <w:t xml:space="preserve">31 мая 2022 года </w:t>
      </w:r>
      <w:r w:rsidRPr="00B07739">
        <w:rPr>
          <w:sz w:val="28"/>
          <w:szCs w:val="28"/>
        </w:rPr>
        <w:tab/>
      </w:r>
      <w:r w:rsidRPr="00B07739">
        <w:rPr>
          <w:sz w:val="28"/>
          <w:szCs w:val="28"/>
        </w:rPr>
        <w:tab/>
      </w:r>
      <w:r w:rsidRPr="00B07739">
        <w:rPr>
          <w:sz w:val="28"/>
          <w:szCs w:val="28"/>
        </w:rPr>
        <w:tab/>
      </w:r>
      <w:r w:rsidRPr="00B07739">
        <w:rPr>
          <w:sz w:val="28"/>
          <w:szCs w:val="28"/>
        </w:rPr>
        <w:tab/>
      </w:r>
      <w:r w:rsidRPr="00B07739">
        <w:rPr>
          <w:sz w:val="28"/>
          <w:szCs w:val="28"/>
        </w:rPr>
        <w:tab/>
      </w:r>
      <w:r w:rsidRPr="00B07739">
        <w:rPr>
          <w:sz w:val="28"/>
          <w:szCs w:val="28"/>
        </w:rPr>
        <w:tab/>
        <w:t xml:space="preserve">     </w:t>
      </w:r>
      <w:r w:rsidRPr="00B07739">
        <w:rPr>
          <w:sz w:val="28"/>
          <w:szCs w:val="28"/>
        </w:rPr>
        <w:tab/>
      </w:r>
      <w:r w:rsidRPr="00B07739">
        <w:rPr>
          <w:sz w:val="28"/>
          <w:szCs w:val="28"/>
        </w:rPr>
        <w:tab/>
        <w:t xml:space="preserve">        г. Казань</w:t>
      </w:r>
    </w:p>
    <w:p w:rsidR="00B07739" w:rsidRPr="00B07739" w:rsidP="00B07739">
      <w:pPr>
        <w:jc w:val="both"/>
        <w:rPr>
          <w:sz w:val="28"/>
          <w:szCs w:val="28"/>
        </w:rPr>
      </w:pPr>
    </w:p>
    <w:p w:rsidR="00B07739" w:rsidRPr="00B07739" w:rsidP="00B07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739">
        <w:rPr>
          <w:sz w:val="28"/>
          <w:szCs w:val="28"/>
        </w:rPr>
        <w:t>Суд в составе мирового судьи судебного участка №11 по Советскому суде</w:t>
      </w:r>
      <w:r w:rsidRPr="00B07739">
        <w:rPr>
          <w:sz w:val="28"/>
          <w:szCs w:val="28"/>
        </w:rPr>
        <w:t>б</w:t>
      </w:r>
      <w:r w:rsidRPr="00B07739">
        <w:rPr>
          <w:sz w:val="28"/>
          <w:szCs w:val="28"/>
        </w:rPr>
        <w:t>ному району города Казани Республики Татарстан Сафина А.Ф.,</w:t>
      </w:r>
    </w:p>
    <w:p w:rsidR="00B07739" w:rsidRPr="00B07739" w:rsidP="00B07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739">
        <w:rPr>
          <w:sz w:val="28"/>
          <w:szCs w:val="28"/>
        </w:rPr>
        <w:t>при секретаре судебного заседания Салиховой Л.Н.,</w:t>
      </w:r>
    </w:p>
    <w:p w:rsidR="00B07739" w:rsidRPr="00B07739" w:rsidP="00B07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739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Ахмадуллина </w:t>
      </w:r>
      <w:r w:rsidR="00B16C6E">
        <w:rPr>
          <w:sz w:val="28"/>
          <w:szCs w:val="28"/>
        </w:rPr>
        <w:t>И.Я.</w:t>
      </w:r>
      <w:r w:rsidRPr="00B07739">
        <w:rPr>
          <w:sz w:val="28"/>
          <w:szCs w:val="28"/>
        </w:rPr>
        <w:t xml:space="preserve"> к обществу с ограниченной ответственностью «А</w:t>
      </w:r>
      <w:r w:rsidRPr="00B07739">
        <w:rPr>
          <w:sz w:val="28"/>
          <w:szCs w:val="28"/>
        </w:rPr>
        <w:t>в</w:t>
      </w:r>
      <w:r w:rsidRPr="00B07739">
        <w:rPr>
          <w:sz w:val="28"/>
          <w:szCs w:val="28"/>
        </w:rPr>
        <w:t xml:space="preserve">топомощник» о взыскании денежных средств, уплаченных по договору, убытков, процентов, компенсации морального вреда, </w:t>
      </w:r>
    </w:p>
    <w:p w:rsidR="00B92F35" w:rsidRPr="00B07739" w:rsidP="00B92F35">
      <w:pPr>
        <w:pStyle w:val="BodyTextIndent"/>
        <w:rPr>
          <w:sz w:val="27"/>
          <w:szCs w:val="27"/>
        </w:rPr>
      </w:pPr>
    </w:p>
    <w:p w:rsidR="00CF07A5" w:rsidRPr="00B07739" w:rsidP="00D06874">
      <w:pPr>
        <w:adjustRightInd w:val="0"/>
        <w:jc w:val="center"/>
        <w:rPr>
          <w:sz w:val="27"/>
          <w:szCs w:val="27"/>
        </w:rPr>
      </w:pPr>
      <w:r w:rsidRPr="00B07739">
        <w:rPr>
          <w:sz w:val="27"/>
          <w:szCs w:val="27"/>
        </w:rPr>
        <w:t>УСТАНОВИЛ:</w:t>
      </w:r>
    </w:p>
    <w:p w:rsidR="00CF07A5" w:rsidRPr="00B07739" w:rsidP="00CF07A5">
      <w:pPr>
        <w:adjustRightInd w:val="0"/>
        <w:ind w:firstLine="720"/>
        <w:jc w:val="both"/>
        <w:rPr>
          <w:sz w:val="27"/>
          <w:szCs w:val="27"/>
        </w:rPr>
      </w:pPr>
    </w:p>
    <w:p w:rsidR="007412CE" w:rsidRPr="00B07739" w:rsidP="007412CE">
      <w:pPr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Ахмадуллин И.Я.</w:t>
      </w:r>
      <w:r w:rsidRPr="00B07739" w:rsidR="00EF3F20">
        <w:rPr>
          <w:sz w:val="27"/>
          <w:szCs w:val="27"/>
        </w:rPr>
        <w:t xml:space="preserve"> </w:t>
      </w:r>
      <w:r w:rsidRPr="00B07739" w:rsidR="0029583E">
        <w:rPr>
          <w:sz w:val="27"/>
          <w:szCs w:val="27"/>
        </w:rPr>
        <w:t>(далее - истец)</w:t>
      </w:r>
      <w:r w:rsidRPr="00B07739" w:rsidR="000662C0">
        <w:rPr>
          <w:sz w:val="27"/>
          <w:szCs w:val="27"/>
        </w:rPr>
        <w:t xml:space="preserve"> </w:t>
      </w:r>
      <w:r w:rsidRPr="00B07739" w:rsidR="00607985">
        <w:rPr>
          <w:sz w:val="27"/>
          <w:szCs w:val="27"/>
        </w:rPr>
        <w:t>обратил</w:t>
      </w:r>
      <w:r w:rsidRPr="00B07739" w:rsidR="004F00D6">
        <w:rPr>
          <w:sz w:val="27"/>
          <w:szCs w:val="27"/>
        </w:rPr>
        <w:t>ся</w:t>
      </w:r>
      <w:r w:rsidRPr="00B07739" w:rsidR="00C47D5C">
        <w:rPr>
          <w:sz w:val="27"/>
          <w:szCs w:val="27"/>
        </w:rPr>
        <w:t xml:space="preserve"> </w:t>
      </w:r>
      <w:r w:rsidRPr="00B07739" w:rsidR="00607985">
        <w:rPr>
          <w:sz w:val="27"/>
          <w:szCs w:val="27"/>
        </w:rPr>
        <w:t xml:space="preserve">в суд с исковым заявлением к </w:t>
      </w:r>
      <w:r w:rsidRPr="00B07739" w:rsidR="004E3E91">
        <w:rPr>
          <w:sz w:val="27"/>
          <w:szCs w:val="27"/>
        </w:rPr>
        <w:t>о</w:t>
      </w:r>
      <w:r w:rsidRPr="00B07739" w:rsidR="004E3E91">
        <w:rPr>
          <w:sz w:val="27"/>
          <w:szCs w:val="27"/>
        </w:rPr>
        <w:t>б</w:t>
      </w:r>
      <w:r w:rsidRPr="00B07739" w:rsidR="004E3E91">
        <w:rPr>
          <w:sz w:val="27"/>
          <w:szCs w:val="27"/>
        </w:rPr>
        <w:t xml:space="preserve">ществу с ограниченной ответственностью «Автопомощник» </w:t>
      </w:r>
      <w:r w:rsidRPr="00B07739" w:rsidR="0029583E">
        <w:rPr>
          <w:sz w:val="27"/>
          <w:szCs w:val="27"/>
        </w:rPr>
        <w:t>(далее - ответчик)</w:t>
      </w:r>
      <w:r w:rsidRPr="00B07739" w:rsidR="00DD39E8">
        <w:rPr>
          <w:sz w:val="27"/>
          <w:szCs w:val="27"/>
        </w:rPr>
        <w:t xml:space="preserve"> </w:t>
      </w:r>
      <w:r w:rsidRPr="00B07739" w:rsidR="004E3E91">
        <w:rPr>
          <w:sz w:val="27"/>
          <w:szCs w:val="27"/>
        </w:rPr>
        <w:t xml:space="preserve">о </w:t>
      </w:r>
      <w:r w:rsidRPr="00B07739" w:rsidR="00BF6DC1">
        <w:rPr>
          <w:sz w:val="27"/>
          <w:szCs w:val="27"/>
        </w:rPr>
        <w:t xml:space="preserve">взыскании денежных средств, уплаченных по договору, компенсации морального вреда, </w:t>
      </w:r>
      <w:r w:rsidRPr="00B07739" w:rsidR="00DD39E8">
        <w:rPr>
          <w:sz w:val="27"/>
          <w:szCs w:val="27"/>
        </w:rPr>
        <w:t xml:space="preserve">указав в обоснование заявленных требований, что </w:t>
      </w:r>
      <w:r w:rsidRPr="00B07739">
        <w:rPr>
          <w:sz w:val="27"/>
          <w:szCs w:val="27"/>
        </w:rPr>
        <w:t>между истцом и ответчиком заключен договор №</w:t>
      </w:r>
      <w:r w:rsidR="00B16C6E">
        <w:rPr>
          <w:sz w:val="27"/>
          <w:szCs w:val="27"/>
        </w:rPr>
        <w:t xml:space="preserve"> «данные изъяты»</w:t>
      </w:r>
      <w:r w:rsidRPr="00B07739">
        <w:rPr>
          <w:sz w:val="27"/>
          <w:szCs w:val="27"/>
        </w:rPr>
        <w:t xml:space="preserve"> </w:t>
      </w:r>
      <w:r w:rsidRPr="00B07739" w:rsidR="00B92F35">
        <w:rPr>
          <w:sz w:val="27"/>
          <w:szCs w:val="27"/>
        </w:rPr>
        <w:t xml:space="preserve">от </w:t>
      </w:r>
      <w:r w:rsidR="00B16C6E">
        <w:rPr>
          <w:sz w:val="27"/>
          <w:szCs w:val="27"/>
        </w:rPr>
        <w:t>«данные изъяты»</w:t>
      </w:r>
      <w:r w:rsidRPr="00B07739">
        <w:rPr>
          <w:sz w:val="27"/>
          <w:szCs w:val="27"/>
        </w:rPr>
        <w:t>, по которому отве</w:t>
      </w:r>
      <w:r w:rsidRPr="00B07739">
        <w:rPr>
          <w:sz w:val="27"/>
          <w:szCs w:val="27"/>
        </w:rPr>
        <w:t>т</w:t>
      </w:r>
      <w:r w:rsidRPr="00B07739">
        <w:rPr>
          <w:sz w:val="27"/>
          <w:szCs w:val="27"/>
        </w:rPr>
        <w:t>чик обязался оказать услуги, а истец оплатить их.</w:t>
      </w:r>
    </w:p>
    <w:p w:rsidR="0059393B" w:rsidRPr="00B07739" w:rsidP="007412CE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Во исполнение своих обязательств истец уплатил ответчику 78000 рулей.</w:t>
      </w:r>
    </w:p>
    <w:p w:rsidR="00B92F35" w:rsidRPr="00B07739" w:rsidP="002E059F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Затем и</w:t>
      </w:r>
      <w:r w:rsidRPr="00B07739" w:rsidR="00BF6DC1">
        <w:rPr>
          <w:sz w:val="27"/>
          <w:szCs w:val="27"/>
        </w:rPr>
        <w:t xml:space="preserve">стец отказался от исполнения договора, в связи с чем </w:t>
      </w:r>
      <w:r w:rsidR="00B07739">
        <w:rPr>
          <w:sz w:val="27"/>
          <w:szCs w:val="27"/>
        </w:rPr>
        <w:t>05 октября</w:t>
      </w:r>
      <w:r w:rsidRPr="00B07739" w:rsidR="00BF6DC1">
        <w:rPr>
          <w:sz w:val="27"/>
          <w:szCs w:val="27"/>
        </w:rPr>
        <w:t xml:space="preserve"> 2022</w:t>
      </w:r>
      <w:r w:rsidRPr="00B07739" w:rsidR="004800BE">
        <w:rPr>
          <w:sz w:val="27"/>
          <w:szCs w:val="27"/>
        </w:rPr>
        <w:t xml:space="preserve"> года </w:t>
      </w:r>
      <w:r w:rsidRPr="00B07739" w:rsidR="00C04B88">
        <w:rPr>
          <w:sz w:val="27"/>
          <w:szCs w:val="27"/>
        </w:rPr>
        <w:t>направил ответчику заявление</w:t>
      </w:r>
      <w:r w:rsidRPr="00B07739" w:rsidR="002933B4">
        <w:rPr>
          <w:sz w:val="27"/>
          <w:szCs w:val="27"/>
        </w:rPr>
        <w:t xml:space="preserve"> об отказе от договора и возврате уплаченных по договору де</w:t>
      </w:r>
      <w:r w:rsidRPr="00B07739" w:rsidR="00FF2EEB">
        <w:rPr>
          <w:sz w:val="27"/>
          <w:szCs w:val="27"/>
        </w:rPr>
        <w:t>нежных средств.</w:t>
      </w:r>
    </w:p>
    <w:p w:rsidR="007412CE" w:rsidRPr="00B07739" w:rsidP="007412CE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При этом истцу какие-либо услуги ответчиком не оказывались.</w:t>
      </w:r>
    </w:p>
    <w:p w:rsidR="00C95D32" w:rsidRPr="00B07739" w:rsidP="00C95D32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Ответчиком возвращено </w:t>
      </w:r>
      <w:r w:rsidRPr="00B07739" w:rsidR="007412CE">
        <w:rPr>
          <w:sz w:val="27"/>
          <w:szCs w:val="27"/>
        </w:rPr>
        <w:t>39000</w:t>
      </w:r>
      <w:r w:rsidRPr="00B07739">
        <w:rPr>
          <w:sz w:val="27"/>
          <w:szCs w:val="27"/>
        </w:rPr>
        <w:t xml:space="preserve"> рублей, в оставшейся части ответчик требов</w:t>
      </w:r>
      <w:r w:rsidRPr="00B07739">
        <w:rPr>
          <w:sz w:val="27"/>
          <w:szCs w:val="27"/>
        </w:rPr>
        <w:t>а</w:t>
      </w:r>
      <w:r w:rsidRPr="00B07739">
        <w:rPr>
          <w:sz w:val="27"/>
          <w:szCs w:val="27"/>
        </w:rPr>
        <w:t>ния истца оставил без удовлетворения.</w:t>
      </w:r>
    </w:p>
    <w:p w:rsidR="002933B4" w:rsidRPr="00B07739" w:rsidP="002933B4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Указанным и</w:t>
      </w:r>
      <w:r w:rsidRPr="00B07739">
        <w:rPr>
          <w:sz w:val="27"/>
          <w:szCs w:val="27"/>
        </w:rPr>
        <w:t>стцу причинены нравственные страдания.</w:t>
      </w:r>
    </w:p>
    <w:p w:rsidR="002933B4" w:rsidRPr="00B07739" w:rsidP="002933B4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Ссылаясь на указанные обстоятельства</w:t>
      </w:r>
      <w:r w:rsidRPr="00B07739" w:rsidR="00F54EF4">
        <w:rPr>
          <w:sz w:val="27"/>
          <w:szCs w:val="27"/>
        </w:rPr>
        <w:t>,</w:t>
      </w:r>
      <w:r w:rsidRPr="00B07739">
        <w:rPr>
          <w:sz w:val="27"/>
          <w:szCs w:val="27"/>
        </w:rPr>
        <w:t xml:space="preserve"> </w:t>
      </w:r>
      <w:r w:rsidRPr="00B07739" w:rsidR="0029583E">
        <w:rPr>
          <w:sz w:val="27"/>
          <w:szCs w:val="27"/>
        </w:rPr>
        <w:t>истец</w:t>
      </w:r>
      <w:r w:rsidRPr="00B07739" w:rsidR="00F54EF4">
        <w:rPr>
          <w:sz w:val="27"/>
          <w:szCs w:val="27"/>
        </w:rPr>
        <w:t xml:space="preserve"> </w:t>
      </w:r>
      <w:r w:rsidRPr="00B07739" w:rsidR="007412CE">
        <w:rPr>
          <w:sz w:val="27"/>
          <w:szCs w:val="27"/>
        </w:rPr>
        <w:t>с учетом последующих уточн</w:t>
      </w:r>
      <w:r w:rsidRPr="00B07739" w:rsidR="007412CE">
        <w:rPr>
          <w:sz w:val="27"/>
          <w:szCs w:val="27"/>
        </w:rPr>
        <w:t>е</w:t>
      </w:r>
      <w:r w:rsidRPr="00B07739" w:rsidR="007412CE">
        <w:rPr>
          <w:sz w:val="27"/>
          <w:szCs w:val="27"/>
        </w:rPr>
        <w:t xml:space="preserve">ний исковых требований </w:t>
      </w:r>
      <w:r w:rsidRPr="00B07739">
        <w:rPr>
          <w:sz w:val="27"/>
          <w:szCs w:val="27"/>
        </w:rPr>
        <w:t>просил</w:t>
      </w:r>
      <w:r w:rsidRPr="00B07739" w:rsidR="00810D76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>взыскать с ответчика сумму, уплаченную по дог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 xml:space="preserve">вору, в размере </w:t>
      </w:r>
      <w:r w:rsidR="00B07739">
        <w:rPr>
          <w:sz w:val="27"/>
          <w:szCs w:val="27"/>
        </w:rPr>
        <w:t>36938,39</w:t>
      </w:r>
      <w:r w:rsidRPr="00B07739" w:rsidR="007412CE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 xml:space="preserve">рублей, </w:t>
      </w:r>
      <w:r w:rsidR="00B07739">
        <w:rPr>
          <w:sz w:val="27"/>
          <w:szCs w:val="27"/>
        </w:rPr>
        <w:t>убытки в виде процентов, уплаченных по креди</w:t>
      </w:r>
      <w:r w:rsidR="00B07739">
        <w:rPr>
          <w:sz w:val="27"/>
          <w:szCs w:val="27"/>
        </w:rPr>
        <w:t>т</w:t>
      </w:r>
      <w:r w:rsidR="00B07739">
        <w:rPr>
          <w:sz w:val="27"/>
          <w:szCs w:val="27"/>
        </w:rPr>
        <w:t xml:space="preserve">ному договору, в размере 2645,90 рублей, проценты, предусмотренные статьей 395 Гражданского кодекса Российской Федерации, за период с 25 сентября 2021 года по 31 мая 2022 года в размере 3128.63 рублей, </w:t>
      </w:r>
      <w:r w:rsidRPr="00B07739" w:rsidR="00B66427">
        <w:rPr>
          <w:sz w:val="27"/>
          <w:szCs w:val="27"/>
        </w:rPr>
        <w:t xml:space="preserve">компенсацию морального вреда в размере </w:t>
      </w:r>
      <w:r w:rsidR="00B07739">
        <w:rPr>
          <w:sz w:val="27"/>
          <w:szCs w:val="27"/>
        </w:rPr>
        <w:t>5</w:t>
      </w:r>
      <w:r w:rsidRPr="00B07739" w:rsidR="007412CE">
        <w:rPr>
          <w:sz w:val="27"/>
          <w:szCs w:val="27"/>
        </w:rPr>
        <w:t xml:space="preserve">000 </w:t>
      </w:r>
      <w:r w:rsidRPr="00B07739" w:rsidR="00B66427">
        <w:rPr>
          <w:sz w:val="27"/>
          <w:szCs w:val="27"/>
        </w:rPr>
        <w:t>рублей</w:t>
      </w:r>
      <w:r w:rsidR="00B07739">
        <w:rPr>
          <w:sz w:val="27"/>
          <w:szCs w:val="27"/>
        </w:rPr>
        <w:t>, расходы по оплате услуг представителя в размере 15000 рублей.</w:t>
      </w:r>
    </w:p>
    <w:p w:rsidR="00B66427" w:rsidRPr="00B07739" w:rsidP="002933B4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В судебном заседании представитель </w:t>
      </w:r>
      <w:r w:rsidRPr="00B07739">
        <w:rPr>
          <w:sz w:val="27"/>
          <w:szCs w:val="27"/>
        </w:rPr>
        <w:t xml:space="preserve">истца </w:t>
      </w:r>
      <w:r w:rsidR="000F3A03">
        <w:rPr>
          <w:sz w:val="27"/>
          <w:szCs w:val="27"/>
        </w:rPr>
        <w:t>Полихов И.Я.</w:t>
      </w:r>
      <w:r w:rsidRPr="00B07739" w:rsidR="004800BE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>исковые требования поддержал.</w:t>
      </w:r>
    </w:p>
    <w:p w:rsidR="007739CF" w:rsidRPr="00B07739" w:rsidP="007739CF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Ответчик</w:t>
      </w:r>
      <w:r w:rsidRPr="00B07739" w:rsidR="00810D76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>надлежащим образом изве</w:t>
      </w:r>
      <w:r w:rsidRPr="00B07739" w:rsidR="00810D76">
        <w:rPr>
          <w:sz w:val="27"/>
          <w:szCs w:val="27"/>
        </w:rPr>
        <w:t>щен</w:t>
      </w:r>
      <w:r w:rsidRPr="00B07739">
        <w:rPr>
          <w:sz w:val="27"/>
          <w:szCs w:val="27"/>
        </w:rPr>
        <w:t xml:space="preserve"> о времени и месте рассмотрения де</w:t>
      </w:r>
      <w:r w:rsidRPr="00B07739" w:rsidR="00810D76">
        <w:rPr>
          <w:sz w:val="27"/>
          <w:szCs w:val="27"/>
        </w:rPr>
        <w:t xml:space="preserve">ла, представитель ответчика </w:t>
      </w:r>
      <w:r w:rsidRPr="00B07739">
        <w:rPr>
          <w:sz w:val="27"/>
          <w:szCs w:val="27"/>
        </w:rPr>
        <w:t xml:space="preserve">в судебное заседание не </w:t>
      </w:r>
      <w:r w:rsidRPr="00B07739" w:rsidR="00810D76">
        <w:rPr>
          <w:sz w:val="27"/>
          <w:szCs w:val="27"/>
        </w:rPr>
        <w:t>явился</w:t>
      </w:r>
      <w:r w:rsidRPr="00B07739">
        <w:rPr>
          <w:sz w:val="27"/>
          <w:szCs w:val="27"/>
        </w:rPr>
        <w:t>, сведений об уважительн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 xml:space="preserve">сти причин неявки не представлено, </w:t>
      </w:r>
      <w:r w:rsidRPr="00B07739" w:rsidR="00810D76">
        <w:rPr>
          <w:sz w:val="27"/>
          <w:szCs w:val="27"/>
        </w:rPr>
        <w:t xml:space="preserve">в </w:t>
      </w:r>
      <w:r w:rsidRPr="00B07739">
        <w:rPr>
          <w:sz w:val="27"/>
          <w:szCs w:val="27"/>
        </w:rPr>
        <w:t>связи с чем суд полагает возможным рассмо</w:t>
      </w:r>
      <w:r w:rsidRPr="00B07739">
        <w:rPr>
          <w:sz w:val="27"/>
          <w:szCs w:val="27"/>
        </w:rPr>
        <w:t>т</w:t>
      </w:r>
      <w:r w:rsidRPr="00B07739">
        <w:rPr>
          <w:sz w:val="27"/>
          <w:szCs w:val="27"/>
        </w:rPr>
        <w:t>реть дело в отсутствие неявившихся лиц.</w:t>
      </w:r>
    </w:p>
    <w:p w:rsidR="0059393B" w:rsidRPr="00B07739" w:rsidP="007739CF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От ответчика поступил отзыв на исковое заявление, в соответствии с которым ответчик исковые требования не признает, в обоснование чего указано, что </w:t>
      </w:r>
      <w:r w:rsidRPr="00B07739" w:rsidR="00216B54">
        <w:rPr>
          <w:sz w:val="27"/>
          <w:szCs w:val="27"/>
        </w:rPr>
        <w:t>по зая</w:t>
      </w:r>
      <w:r w:rsidRPr="00B07739" w:rsidR="00216B54">
        <w:rPr>
          <w:sz w:val="27"/>
          <w:szCs w:val="27"/>
        </w:rPr>
        <w:t>в</w:t>
      </w:r>
      <w:r w:rsidRPr="00B07739" w:rsidR="00216B54">
        <w:rPr>
          <w:sz w:val="27"/>
          <w:szCs w:val="27"/>
        </w:rPr>
        <w:t xml:space="preserve">лению истца ответчиком возвращены денежные средства в размере </w:t>
      </w:r>
      <w:r w:rsidRPr="00B07739" w:rsidR="00FD61CE">
        <w:rPr>
          <w:sz w:val="27"/>
          <w:szCs w:val="27"/>
        </w:rPr>
        <w:t>39</w:t>
      </w:r>
      <w:r w:rsidRPr="00B07739" w:rsidR="00FF2EEB">
        <w:rPr>
          <w:sz w:val="27"/>
          <w:szCs w:val="27"/>
        </w:rPr>
        <w:t>000</w:t>
      </w:r>
      <w:r w:rsidRPr="00B07739" w:rsidR="00216B54">
        <w:rPr>
          <w:sz w:val="27"/>
          <w:szCs w:val="27"/>
        </w:rPr>
        <w:t xml:space="preserve"> рублей, уплаченные за</w:t>
      </w:r>
      <w:r w:rsidRPr="00B07739">
        <w:rPr>
          <w:sz w:val="27"/>
          <w:szCs w:val="27"/>
        </w:rPr>
        <w:t xml:space="preserve"> абонентское обслуживание (услуги помощи на дорог</w:t>
      </w:r>
      <w:r w:rsidRPr="00B07739" w:rsidR="00FF2EEB">
        <w:rPr>
          <w:sz w:val="27"/>
          <w:szCs w:val="27"/>
        </w:rPr>
        <w:t>ах)</w:t>
      </w:r>
      <w:r w:rsidRPr="00B07739" w:rsidR="00216B54">
        <w:rPr>
          <w:sz w:val="27"/>
          <w:szCs w:val="27"/>
        </w:rPr>
        <w:t>. Относител</w:t>
      </w:r>
      <w:r w:rsidRPr="00B07739" w:rsidR="00216B54">
        <w:rPr>
          <w:sz w:val="27"/>
          <w:szCs w:val="27"/>
        </w:rPr>
        <w:t>ь</w:t>
      </w:r>
      <w:r w:rsidRPr="00B07739" w:rsidR="00216B54">
        <w:rPr>
          <w:sz w:val="27"/>
          <w:szCs w:val="27"/>
        </w:rPr>
        <w:t xml:space="preserve">но денежных средств, уплаченных за </w:t>
      </w:r>
      <w:r w:rsidRPr="00B07739">
        <w:rPr>
          <w:sz w:val="27"/>
          <w:szCs w:val="27"/>
        </w:rPr>
        <w:t>консультационные услуги</w:t>
      </w:r>
      <w:r w:rsidRPr="00B07739" w:rsidR="00216B54">
        <w:rPr>
          <w:sz w:val="27"/>
          <w:szCs w:val="27"/>
        </w:rPr>
        <w:t xml:space="preserve">, </w:t>
      </w:r>
      <w:r w:rsidRPr="00B07739">
        <w:rPr>
          <w:sz w:val="27"/>
          <w:szCs w:val="27"/>
        </w:rPr>
        <w:t xml:space="preserve">ответчиком указано, </w:t>
      </w:r>
      <w:r w:rsidRPr="00B07739">
        <w:rPr>
          <w:sz w:val="27"/>
          <w:szCs w:val="27"/>
        </w:rPr>
        <w:t xml:space="preserve">что </w:t>
      </w:r>
      <w:r w:rsidRPr="00B07739" w:rsidR="00216B54">
        <w:rPr>
          <w:sz w:val="27"/>
          <w:szCs w:val="27"/>
        </w:rPr>
        <w:t>оснований к их возврату не имеется, поскольку истцу данные услуги были оказ</w:t>
      </w:r>
      <w:r w:rsidRPr="00B07739" w:rsidR="00216B54">
        <w:rPr>
          <w:sz w:val="27"/>
          <w:szCs w:val="27"/>
        </w:rPr>
        <w:t>а</w:t>
      </w:r>
      <w:r w:rsidRPr="00B07739" w:rsidR="00216B54">
        <w:rPr>
          <w:sz w:val="27"/>
          <w:szCs w:val="27"/>
        </w:rPr>
        <w:t xml:space="preserve">ны и </w:t>
      </w:r>
      <w:r w:rsidRPr="00B07739" w:rsidR="0029116E">
        <w:rPr>
          <w:sz w:val="27"/>
          <w:szCs w:val="27"/>
        </w:rPr>
        <w:t>обязательств</w:t>
      </w:r>
      <w:r w:rsidRPr="00B07739" w:rsidR="00DD05FB">
        <w:rPr>
          <w:sz w:val="27"/>
          <w:szCs w:val="27"/>
        </w:rPr>
        <w:t>а</w:t>
      </w:r>
      <w:r w:rsidRPr="00B07739" w:rsidR="00111F0B">
        <w:rPr>
          <w:sz w:val="27"/>
          <w:szCs w:val="27"/>
        </w:rPr>
        <w:t xml:space="preserve"> </w:t>
      </w:r>
      <w:r w:rsidRPr="00B07739" w:rsidR="004800BE">
        <w:rPr>
          <w:sz w:val="27"/>
          <w:szCs w:val="27"/>
        </w:rPr>
        <w:t xml:space="preserve">ответчика </w:t>
      </w:r>
      <w:r w:rsidRPr="00B07739" w:rsidR="00216B54">
        <w:rPr>
          <w:sz w:val="27"/>
          <w:szCs w:val="27"/>
        </w:rPr>
        <w:t xml:space="preserve">в данной части </w:t>
      </w:r>
      <w:r w:rsidRPr="00B07739" w:rsidR="00111F0B">
        <w:rPr>
          <w:sz w:val="27"/>
          <w:szCs w:val="27"/>
        </w:rPr>
        <w:t>прекраще</w:t>
      </w:r>
      <w:r w:rsidRPr="00B07739" w:rsidR="00DD05FB">
        <w:rPr>
          <w:sz w:val="27"/>
          <w:szCs w:val="27"/>
        </w:rPr>
        <w:t>ны</w:t>
      </w:r>
      <w:r w:rsidRPr="00B07739">
        <w:rPr>
          <w:sz w:val="27"/>
          <w:szCs w:val="27"/>
        </w:rPr>
        <w:t xml:space="preserve"> надлежащим исполнен</w:t>
      </w:r>
      <w:r w:rsidRPr="00B07739">
        <w:rPr>
          <w:sz w:val="27"/>
          <w:szCs w:val="27"/>
        </w:rPr>
        <w:t>и</w:t>
      </w:r>
      <w:r w:rsidRPr="00B07739">
        <w:rPr>
          <w:sz w:val="27"/>
          <w:szCs w:val="27"/>
        </w:rPr>
        <w:t>ем</w:t>
      </w:r>
      <w:r w:rsidRPr="00B07739" w:rsidR="00216B54">
        <w:rPr>
          <w:sz w:val="27"/>
          <w:szCs w:val="27"/>
        </w:rPr>
        <w:t>.</w:t>
      </w:r>
    </w:p>
    <w:p w:rsidR="00F1338E" w:rsidRPr="00B07739" w:rsidP="00F1338E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Выслушав лиц, участвующих в деле, и</w:t>
      </w:r>
      <w:r w:rsidRPr="00B07739">
        <w:rPr>
          <w:sz w:val="27"/>
          <w:szCs w:val="27"/>
        </w:rPr>
        <w:t xml:space="preserve">зучив имеющиеся в деле доказательства, суд полагает, что </w:t>
      </w:r>
      <w:r w:rsidRPr="00B07739" w:rsidR="00235077">
        <w:rPr>
          <w:sz w:val="27"/>
          <w:szCs w:val="27"/>
        </w:rPr>
        <w:t>в удовлетворении исковых требований надлежит отказать.</w:t>
      </w:r>
    </w:p>
    <w:p w:rsidR="007739CF" w:rsidRPr="00B07739" w:rsidP="007739CF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Согласно пункту 1 статьи 779 Гражданского кодекса Российской Федерации по договору возмездного оказания услуг исполнитель обязуется по заданию заказч</w:t>
      </w:r>
      <w:r w:rsidRPr="00B07739">
        <w:rPr>
          <w:sz w:val="27"/>
          <w:szCs w:val="27"/>
        </w:rPr>
        <w:t>и</w:t>
      </w:r>
      <w:r w:rsidRPr="00B07739">
        <w:rPr>
          <w:sz w:val="27"/>
          <w:szCs w:val="27"/>
        </w:rPr>
        <w:t>ка оказать услуги (совершить определенные действия или осуществить определе</w:t>
      </w:r>
      <w:r w:rsidRPr="00B07739">
        <w:rPr>
          <w:sz w:val="27"/>
          <w:szCs w:val="27"/>
        </w:rPr>
        <w:t>н</w:t>
      </w:r>
      <w:r w:rsidRPr="00B07739">
        <w:rPr>
          <w:sz w:val="27"/>
          <w:szCs w:val="27"/>
        </w:rPr>
        <w:t>ную деятельность), а заказчик обязуется оплатить эти услуги.</w:t>
      </w:r>
    </w:p>
    <w:p w:rsidR="007739CF" w:rsidRPr="00B07739" w:rsidP="007739CF">
      <w:pPr>
        <w:adjustRightInd w:val="0"/>
        <w:ind w:firstLine="720"/>
        <w:jc w:val="both"/>
        <w:rPr>
          <w:kern w:val="0"/>
          <w:sz w:val="27"/>
          <w:szCs w:val="27"/>
        </w:rPr>
      </w:pPr>
      <w:r w:rsidRPr="00B07739">
        <w:rPr>
          <w:sz w:val="27"/>
          <w:szCs w:val="27"/>
        </w:rPr>
        <w:t>На основании пункта 1 статьи 1102 Гражданского кодекса Российской Фед</w:t>
      </w:r>
      <w:r w:rsidRPr="00B07739">
        <w:rPr>
          <w:sz w:val="27"/>
          <w:szCs w:val="27"/>
        </w:rPr>
        <w:t>е</w:t>
      </w:r>
      <w:r w:rsidRPr="00B07739">
        <w:rPr>
          <w:sz w:val="27"/>
          <w:szCs w:val="27"/>
        </w:rPr>
        <w:t>рации л</w:t>
      </w:r>
      <w:r w:rsidRPr="00B07739">
        <w:rPr>
          <w:kern w:val="0"/>
          <w:sz w:val="27"/>
          <w:szCs w:val="27"/>
        </w:rPr>
        <w:t>ицо, которое без установленных законом, иными правовыми актами или сделкой оснований приобрело или сберегло имущество (приобретатель) за счет др</w:t>
      </w:r>
      <w:r w:rsidRPr="00B07739">
        <w:rPr>
          <w:kern w:val="0"/>
          <w:sz w:val="27"/>
          <w:szCs w:val="27"/>
        </w:rPr>
        <w:t>у</w:t>
      </w:r>
      <w:r w:rsidRPr="00B07739">
        <w:rPr>
          <w:kern w:val="0"/>
          <w:sz w:val="27"/>
          <w:szCs w:val="27"/>
        </w:rPr>
        <w:t>гого лица (потерпевшего), обязано возвратить последнему неосновательно приобр</w:t>
      </w:r>
      <w:r w:rsidRPr="00B07739">
        <w:rPr>
          <w:kern w:val="0"/>
          <w:sz w:val="27"/>
          <w:szCs w:val="27"/>
        </w:rPr>
        <w:t>е</w:t>
      </w:r>
      <w:r w:rsidRPr="00B07739">
        <w:rPr>
          <w:kern w:val="0"/>
          <w:sz w:val="27"/>
          <w:szCs w:val="27"/>
        </w:rPr>
        <w:t xml:space="preserve">тенное или сбереженное имущество (неосновательное обогащение), за исключением случаев, предусмотренных </w:t>
      </w:r>
      <w:hyperlink r:id="rId5" w:history="1">
        <w:r w:rsidRPr="00B07739">
          <w:rPr>
            <w:kern w:val="0"/>
            <w:sz w:val="27"/>
            <w:szCs w:val="27"/>
          </w:rPr>
          <w:t>статьей 1109</w:t>
        </w:r>
      </w:hyperlink>
      <w:r w:rsidRPr="00B07739">
        <w:rPr>
          <w:kern w:val="0"/>
          <w:sz w:val="27"/>
          <w:szCs w:val="27"/>
        </w:rPr>
        <w:t xml:space="preserve"> настоящего Кодекса.</w:t>
      </w:r>
    </w:p>
    <w:p w:rsidR="007739CF" w:rsidRPr="00B07739" w:rsidP="007739CF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В соответствии с частью 1 статьи 56 Гражданского процессуального кодекса Российской Федерации каждая сторона должна доказать те обстоятельства, на кот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>рые она ссылается как на основания своих требований и возражений, если иное не предусмотрено федеральным законом.</w:t>
      </w:r>
    </w:p>
    <w:p w:rsidR="007739CF" w:rsidRPr="00B07739" w:rsidP="007739CF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На основании статьи 67 Гражданского процессуального кодекса Российской Федерации суд оценивает доказательства по своему внутреннему убеждению, осн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>ванному на всестороннем, полном, объективном и непосредственном исследовании имеющихся в деле доказательств.</w:t>
      </w:r>
    </w:p>
    <w:p w:rsidR="003E055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Судом установлено, что </w:t>
      </w:r>
      <w:r w:rsidRPr="00B07739" w:rsidR="00FD61CE">
        <w:rPr>
          <w:sz w:val="27"/>
          <w:szCs w:val="27"/>
        </w:rPr>
        <w:t xml:space="preserve">25 </w:t>
      </w:r>
      <w:r w:rsidR="00B07739">
        <w:rPr>
          <w:sz w:val="27"/>
          <w:szCs w:val="27"/>
        </w:rPr>
        <w:t>сентября</w:t>
      </w:r>
      <w:r w:rsidRPr="00B07739" w:rsidR="00FD61CE">
        <w:rPr>
          <w:sz w:val="27"/>
          <w:szCs w:val="27"/>
        </w:rPr>
        <w:t xml:space="preserve"> 2021 года </w:t>
      </w:r>
      <w:r w:rsidRPr="00B07739" w:rsidR="00F41068">
        <w:rPr>
          <w:sz w:val="27"/>
          <w:szCs w:val="27"/>
        </w:rPr>
        <w:t xml:space="preserve">между </w:t>
      </w:r>
      <w:r w:rsidRPr="00B07739">
        <w:rPr>
          <w:sz w:val="27"/>
          <w:szCs w:val="27"/>
        </w:rPr>
        <w:t xml:space="preserve">истцом </w:t>
      </w:r>
      <w:r w:rsidRPr="00B07739" w:rsidR="00F41068">
        <w:rPr>
          <w:sz w:val="27"/>
          <w:szCs w:val="27"/>
        </w:rPr>
        <w:t>и</w:t>
      </w:r>
      <w:r w:rsidRPr="00B07739">
        <w:rPr>
          <w:sz w:val="27"/>
          <w:szCs w:val="27"/>
        </w:rPr>
        <w:t xml:space="preserve"> ответчиком з</w:t>
      </w:r>
      <w:r w:rsidRPr="00B07739">
        <w:rPr>
          <w:sz w:val="27"/>
          <w:szCs w:val="27"/>
        </w:rPr>
        <w:t>а</w:t>
      </w:r>
      <w:r w:rsidRPr="00B07739">
        <w:rPr>
          <w:sz w:val="27"/>
          <w:szCs w:val="27"/>
        </w:rPr>
        <w:t>ключен договор №</w:t>
      </w:r>
      <w:r w:rsidR="00B16C6E">
        <w:rPr>
          <w:sz w:val="27"/>
          <w:szCs w:val="27"/>
        </w:rPr>
        <w:t>«данные изъяты»</w:t>
      </w:r>
      <w:r w:rsidR="00B16C6E">
        <w:rPr>
          <w:sz w:val="27"/>
          <w:szCs w:val="27"/>
        </w:rPr>
        <w:t xml:space="preserve"> </w:t>
      </w:r>
      <w:r w:rsidRPr="00B07739" w:rsidR="00FD61CE">
        <w:rPr>
          <w:sz w:val="27"/>
          <w:szCs w:val="27"/>
        </w:rPr>
        <w:t xml:space="preserve">от </w:t>
      </w:r>
      <w:r w:rsidR="00B16C6E">
        <w:rPr>
          <w:sz w:val="27"/>
          <w:szCs w:val="27"/>
        </w:rPr>
        <w:t>«данные изъяты»</w:t>
      </w:r>
      <w:r w:rsidRPr="00B07739">
        <w:rPr>
          <w:sz w:val="27"/>
          <w:szCs w:val="27"/>
        </w:rPr>
        <w:t>. В соответствии с да</w:t>
      </w:r>
      <w:r w:rsidRPr="00B07739">
        <w:rPr>
          <w:sz w:val="27"/>
          <w:szCs w:val="27"/>
        </w:rPr>
        <w:t>н</w:t>
      </w:r>
      <w:r w:rsidRPr="00B07739">
        <w:rPr>
          <w:sz w:val="27"/>
          <w:szCs w:val="27"/>
        </w:rPr>
        <w:t>ным договором ответчик обязался оказать истцу услуги, связанные с приобретением и и</w:t>
      </w:r>
      <w:r w:rsidRPr="00B07739">
        <w:rPr>
          <w:sz w:val="27"/>
          <w:szCs w:val="27"/>
        </w:rPr>
        <w:t>с</w:t>
      </w:r>
      <w:r w:rsidRPr="00B07739">
        <w:rPr>
          <w:sz w:val="27"/>
          <w:szCs w:val="27"/>
        </w:rPr>
        <w:t>пользованием транспортного средства, а именно: 1) комплекс консультац</w:t>
      </w:r>
      <w:r w:rsidRPr="00B07739">
        <w:rPr>
          <w:sz w:val="27"/>
          <w:szCs w:val="27"/>
        </w:rPr>
        <w:t>и</w:t>
      </w:r>
      <w:r w:rsidRPr="00B07739">
        <w:rPr>
          <w:sz w:val="27"/>
          <w:szCs w:val="27"/>
        </w:rPr>
        <w:t>онных и аналитических услуг по приобретению транспортного средства, 2) помощь на дор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>гах и другие сопутствующие услуги («Автопомощник 24/7»).</w:t>
      </w:r>
    </w:p>
    <w:p w:rsidR="00F4106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Согласно пункту 7 договора абонентский договор вступает в силу с момента подписания и действует по </w:t>
      </w:r>
      <w:r w:rsidRPr="00B07739" w:rsidR="00FD61CE">
        <w:rPr>
          <w:sz w:val="27"/>
          <w:szCs w:val="27"/>
        </w:rPr>
        <w:t xml:space="preserve">24 </w:t>
      </w:r>
      <w:r w:rsidR="00F70237">
        <w:rPr>
          <w:sz w:val="27"/>
          <w:szCs w:val="27"/>
        </w:rPr>
        <w:t>сентября</w:t>
      </w:r>
      <w:r w:rsidRPr="00B07739" w:rsidR="00FF2EEB">
        <w:rPr>
          <w:sz w:val="27"/>
          <w:szCs w:val="27"/>
        </w:rPr>
        <w:t xml:space="preserve"> </w:t>
      </w:r>
      <w:r w:rsidRPr="00B07739" w:rsidR="00FD61CE">
        <w:rPr>
          <w:sz w:val="27"/>
          <w:szCs w:val="27"/>
        </w:rPr>
        <w:t xml:space="preserve">2024 </w:t>
      </w:r>
      <w:r w:rsidRPr="00B07739">
        <w:rPr>
          <w:sz w:val="27"/>
          <w:szCs w:val="27"/>
        </w:rPr>
        <w:t>года.</w:t>
      </w:r>
    </w:p>
    <w:p w:rsidR="003E055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Общая стоимость услуг договором определена в размере </w:t>
      </w:r>
      <w:r w:rsidRPr="00B07739" w:rsidR="00FD61CE">
        <w:rPr>
          <w:sz w:val="27"/>
          <w:szCs w:val="27"/>
        </w:rPr>
        <w:t xml:space="preserve">78000 </w:t>
      </w:r>
      <w:r w:rsidRPr="00B07739">
        <w:rPr>
          <w:sz w:val="27"/>
          <w:szCs w:val="27"/>
        </w:rPr>
        <w:t>рублей</w:t>
      </w:r>
      <w:r w:rsidRPr="00B07739" w:rsidR="00414571">
        <w:rPr>
          <w:sz w:val="27"/>
          <w:szCs w:val="27"/>
        </w:rPr>
        <w:t xml:space="preserve"> (пункт 8 договора)</w:t>
      </w:r>
      <w:r w:rsidRPr="00B07739">
        <w:rPr>
          <w:sz w:val="27"/>
          <w:szCs w:val="27"/>
        </w:rPr>
        <w:t>.</w:t>
      </w:r>
    </w:p>
    <w:p w:rsidR="00C60B50" w:rsidRPr="00B07739" w:rsidP="00C60B50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В соответствии с</w:t>
      </w:r>
      <w:r w:rsidRPr="00B07739" w:rsidR="0059393B">
        <w:rPr>
          <w:sz w:val="27"/>
          <w:szCs w:val="27"/>
        </w:rPr>
        <w:t xml:space="preserve"> пунктом 9</w:t>
      </w:r>
      <w:r w:rsidRPr="00B07739">
        <w:rPr>
          <w:sz w:val="27"/>
          <w:szCs w:val="27"/>
        </w:rPr>
        <w:t xml:space="preserve"> дог</w:t>
      </w:r>
      <w:r w:rsidRPr="00B07739" w:rsidR="0059393B">
        <w:rPr>
          <w:sz w:val="27"/>
          <w:szCs w:val="27"/>
        </w:rPr>
        <w:t>овора</w:t>
      </w:r>
      <w:r w:rsidRPr="00B07739">
        <w:rPr>
          <w:sz w:val="27"/>
          <w:szCs w:val="27"/>
        </w:rPr>
        <w:t xml:space="preserve"> стоимость комплекса консультационных и аналитических услуг по приобретению транспортного средства </w:t>
      </w:r>
      <w:r w:rsidRPr="00B07739" w:rsidR="00F41068">
        <w:rPr>
          <w:sz w:val="27"/>
          <w:szCs w:val="27"/>
        </w:rPr>
        <w:t>(пункт 3 абонен</w:t>
      </w:r>
      <w:r w:rsidRPr="00B07739" w:rsidR="00F41068">
        <w:rPr>
          <w:sz w:val="27"/>
          <w:szCs w:val="27"/>
        </w:rPr>
        <w:t>т</w:t>
      </w:r>
      <w:r w:rsidRPr="00B07739" w:rsidR="00F41068">
        <w:rPr>
          <w:sz w:val="27"/>
          <w:szCs w:val="27"/>
        </w:rPr>
        <w:t xml:space="preserve">ского договора) </w:t>
      </w:r>
      <w:r w:rsidRPr="00B07739">
        <w:rPr>
          <w:sz w:val="27"/>
          <w:szCs w:val="27"/>
        </w:rPr>
        <w:t xml:space="preserve">составляет </w:t>
      </w:r>
      <w:r w:rsidRPr="00B07739" w:rsidR="00FD61CE">
        <w:rPr>
          <w:sz w:val="27"/>
          <w:szCs w:val="27"/>
        </w:rPr>
        <w:t>39000</w:t>
      </w:r>
      <w:r w:rsidRPr="00B07739">
        <w:rPr>
          <w:sz w:val="27"/>
          <w:szCs w:val="27"/>
        </w:rPr>
        <w:t xml:space="preserve"> рублей, стоимость услуг в виде помощи на дорогах и других сопутствующих услуг (</w:t>
      </w:r>
      <w:r w:rsidRPr="00B07739" w:rsidR="0059393B">
        <w:rPr>
          <w:sz w:val="27"/>
          <w:szCs w:val="27"/>
        </w:rPr>
        <w:t xml:space="preserve">пункт 4 </w:t>
      </w:r>
      <w:r w:rsidRPr="00B07739" w:rsidR="00F41068">
        <w:rPr>
          <w:sz w:val="27"/>
          <w:szCs w:val="27"/>
        </w:rPr>
        <w:t xml:space="preserve">абонентского </w:t>
      </w:r>
      <w:r w:rsidRPr="00B07739" w:rsidR="0059393B">
        <w:rPr>
          <w:sz w:val="27"/>
          <w:szCs w:val="27"/>
        </w:rPr>
        <w:t>договора</w:t>
      </w:r>
      <w:r w:rsidRPr="00B07739" w:rsidR="00F41068">
        <w:rPr>
          <w:sz w:val="27"/>
          <w:szCs w:val="27"/>
        </w:rPr>
        <w:t xml:space="preserve">) </w:t>
      </w:r>
      <w:r w:rsidRPr="00B07739" w:rsidR="00D46288">
        <w:rPr>
          <w:sz w:val="27"/>
          <w:szCs w:val="27"/>
        </w:rPr>
        <w:t>–</w:t>
      </w:r>
      <w:r w:rsidRPr="00B07739" w:rsidR="00F41068">
        <w:rPr>
          <w:sz w:val="27"/>
          <w:szCs w:val="27"/>
        </w:rPr>
        <w:t xml:space="preserve"> </w:t>
      </w:r>
      <w:r w:rsidRPr="00B07739" w:rsidR="00FD61CE">
        <w:rPr>
          <w:sz w:val="27"/>
          <w:szCs w:val="27"/>
        </w:rPr>
        <w:t xml:space="preserve">39000 </w:t>
      </w:r>
      <w:r w:rsidRPr="00B07739">
        <w:rPr>
          <w:sz w:val="27"/>
          <w:szCs w:val="27"/>
        </w:rPr>
        <w:t>рублей.</w:t>
      </w:r>
    </w:p>
    <w:p w:rsidR="003E055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Во исполнение своих обязательств истцом </w:t>
      </w:r>
      <w:r w:rsidRPr="00B07739">
        <w:rPr>
          <w:sz w:val="27"/>
          <w:szCs w:val="27"/>
        </w:rPr>
        <w:t xml:space="preserve">уплачено </w:t>
      </w:r>
      <w:r w:rsidRPr="00B07739">
        <w:rPr>
          <w:sz w:val="27"/>
          <w:szCs w:val="27"/>
        </w:rPr>
        <w:t xml:space="preserve">ответчику </w:t>
      </w:r>
      <w:r w:rsidRPr="00B07739" w:rsidR="00FD61CE">
        <w:rPr>
          <w:sz w:val="27"/>
          <w:szCs w:val="27"/>
        </w:rPr>
        <w:t>78000</w:t>
      </w:r>
      <w:r w:rsidRPr="00B07739" w:rsidR="00FF2EEB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>рублей.</w:t>
      </w:r>
    </w:p>
    <w:p w:rsidR="003E0558" w:rsidRPr="00B07739" w:rsidP="003E0558">
      <w:pPr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05 октября 2021 </w:t>
      </w:r>
      <w:r w:rsidRPr="00B07739" w:rsidR="007739CF">
        <w:rPr>
          <w:sz w:val="27"/>
          <w:szCs w:val="27"/>
        </w:rPr>
        <w:t>года</w:t>
      </w:r>
      <w:r w:rsidRPr="00B07739">
        <w:rPr>
          <w:sz w:val="27"/>
          <w:szCs w:val="27"/>
        </w:rPr>
        <w:t xml:space="preserve"> истец направил ответчику заявление об отказе от догов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>ра и возврате уплаченн</w:t>
      </w:r>
      <w:r w:rsidRPr="00B07739" w:rsidR="00F41068">
        <w:rPr>
          <w:sz w:val="27"/>
          <w:szCs w:val="27"/>
        </w:rPr>
        <w:t>ых по договору денежных средств, которое получено отве</w:t>
      </w:r>
      <w:r w:rsidRPr="00B07739" w:rsidR="00F41068">
        <w:rPr>
          <w:sz w:val="27"/>
          <w:szCs w:val="27"/>
        </w:rPr>
        <w:t>т</w:t>
      </w:r>
      <w:r w:rsidRPr="00B07739" w:rsidR="00F41068">
        <w:rPr>
          <w:sz w:val="27"/>
          <w:szCs w:val="27"/>
        </w:rPr>
        <w:t xml:space="preserve">чиком </w:t>
      </w:r>
      <w:r>
        <w:rPr>
          <w:sz w:val="27"/>
          <w:szCs w:val="27"/>
        </w:rPr>
        <w:t xml:space="preserve">06 октября 2021 </w:t>
      </w:r>
      <w:r w:rsidRPr="00B07739" w:rsidR="00F41068">
        <w:rPr>
          <w:sz w:val="27"/>
          <w:szCs w:val="27"/>
        </w:rPr>
        <w:t>года.</w:t>
      </w:r>
    </w:p>
    <w:p w:rsidR="003E055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В соответствии с платежным поручением от </w:t>
      </w:r>
      <w:r w:rsidR="00F70237">
        <w:rPr>
          <w:sz w:val="27"/>
          <w:szCs w:val="27"/>
        </w:rPr>
        <w:t xml:space="preserve">27 октября 2021 </w:t>
      </w:r>
      <w:r w:rsidRPr="00B07739">
        <w:rPr>
          <w:sz w:val="27"/>
          <w:szCs w:val="27"/>
        </w:rPr>
        <w:t xml:space="preserve">года ответчик </w:t>
      </w:r>
      <w:r w:rsidRPr="00B07739">
        <w:rPr>
          <w:sz w:val="27"/>
          <w:szCs w:val="27"/>
        </w:rPr>
        <w:t xml:space="preserve">возвратил истцу денежные средства в размере </w:t>
      </w:r>
      <w:r w:rsidRPr="00B07739" w:rsidR="00FD61CE">
        <w:rPr>
          <w:sz w:val="27"/>
          <w:szCs w:val="27"/>
        </w:rPr>
        <w:t xml:space="preserve">39000 </w:t>
      </w:r>
      <w:r w:rsidRPr="00B07739">
        <w:rPr>
          <w:sz w:val="27"/>
          <w:szCs w:val="27"/>
        </w:rPr>
        <w:t xml:space="preserve">рублей </w:t>
      </w:r>
      <w:r w:rsidRPr="00B07739" w:rsidR="00216B54">
        <w:rPr>
          <w:sz w:val="27"/>
          <w:szCs w:val="27"/>
        </w:rPr>
        <w:t>в связи с расторжением договора в части</w:t>
      </w:r>
      <w:r w:rsidRPr="00B07739" w:rsidR="00FF2EEB">
        <w:rPr>
          <w:sz w:val="27"/>
          <w:szCs w:val="27"/>
        </w:rPr>
        <w:t xml:space="preserve"> услуги помощи на дорогах</w:t>
      </w:r>
      <w:r w:rsidRPr="00B07739" w:rsidR="00C87A2F">
        <w:rPr>
          <w:sz w:val="27"/>
          <w:szCs w:val="27"/>
        </w:rPr>
        <w:t>,</w:t>
      </w:r>
      <w:r w:rsidRPr="00B07739">
        <w:rPr>
          <w:sz w:val="27"/>
          <w:szCs w:val="27"/>
        </w:rPr>
        <w:t xml:space="preserve"> письмом от </w:t>
      </w:r>
      <w:r w:rsidR="00F70237">
        <w:rPr>
          <w:sz w:val="27"/>
          <w:szCs w:val="27"/>
        </w:rPr>
        <w:t xml:space="preserve">28 октября 2021 </w:t>
      </w:r>
      <w:r w:rsidRPr="00B07739">
        <w:rPr>
          <w:sz w:val="27"/>
          <w:szCs w:val="27"/>
        </w:rPr>
        <w:t>года</w:t>
      </w:r>
      <w:r w:rsidRPr="00B07739" w:rsidR="00C87A2F">
        <w:rPr>
          <w:sz w:val="27"/>
          <w:szCs w:val="27"/>
        </w:rPr>
        <w:t xml:space="preserve"> </w:t>
      </w:r>
      <w:r w:rsidRPr="00B07739" w:rsidR="00216B54">
        <w:rPr>
          <w:sz w:val="27"/>
          <w:szCs w:val="27"/>
        </w:rPr>
        <w:t>в ч</w:t>
      </w:r>
      <w:r w:rsidRPr="00B07739" w:rsidR="00216B54">
        <w:rPr>
          <w:sz w:val="27"/>
          <w:szCs w:val="27"/>
        </w:rPr>
        <w:t>а</w:t>
      </w:r>
      <w:r w:rsidRPr="00B07739" w:rsidR="00216B54">
        <w:rPr>
          <w:sz w:val="27"/>
          <w:szCs w:val="27"/>
        </w:rPr>
        <w:t xml:space="preserve">сти возврата денежных средств за консультационные услуги </w:t>
      </w:r>
      <w:r w:rsidRPr="00B07739" w:rsidR="00C87A2F">
        <w:rPr>
          <w:sz w:val="27"/>
          <w:szCs w:val="27"/>
        </w:rPr>
        <w:t>ответчик заявление ис</w:t>
      </w:r>
      <w:r w:rsidRPr="00B07739" w:rsidR="00C87A2F">
        <w:rPr>
          <w:sz w:val="27"/>
          <w:szCs w:val="27"/>
        </w:rPr>
        <w:t>т</w:t>
      </w:r>
      <w:r w:rsidRPr="00B07739" w:rsidR="00C87A2F">
        <w:rPr>
          <w:sz w:val="27"/>
          <w:szCs w:val="27"/>
        </w:rPr>
        <w:t>ца оставил без удовлетворения.</w:t>
      </w:r>
    </w:p>
    <w:p w:rsidR="00F4106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Разрешая возникший между сторонами спор, суд исходит из следующего.</w:t>
      </w:r>
    </w:p>
    <w:p w:rsidR="00F41068" w:rsidRPr="00B07739" w:rsidP="00F41068">
      <w:pPr>
        <w:suppressAutoHyphens/>
        <w:ind w:firstLine="709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На основании пункта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F41068" w:rsidRPr="00B07739" w:rsidP="00F41068">
      <w:pPr>
        <w:suppressAutoHyphens/>
        <w:ind w:firstLine="709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Пунктом 1 статьи 782 Гражданского кодекса Российской Федерации установлено, что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F41068" w:rsidRPr="00B07739" w:rsidP="00F41068">
      <w:pPr>
        <w:suppressAutoHyphens/>
        <w:ind w:firstLine="709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Статьей 32 Закона Российской Федерации «О защите прав потребителей» установлено право потребителя отказаться от исполнения договора о выполнении работ (оказании услуг) в любое время,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B70DA" w:rsidRPr="00B07739" w:rsidP="002B70DA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Как видно, действующее законодательство содержит нормы, позволяющие з</w:t>
      </w:r>
      <w:r w:rsidRPr="00B07739">
        <w:rPr>
          <w:sz w:val="27"/>
          <w:szCs w:val="27"/>
        </w:rPr>
        <w:t>а</w:t>
      </w:r>
      <w:r w:rsidRPr="00B07739">
        <w:rPr>
          <w:sz w:val="27"/>
          <w:szCs w:val="27"/>
        </w:rPr>
        <w:t>казчику (потребителю) отказаться от исполнения договора об оказании услуг.</w:t>
      </w:r>
    </w:p>
    <w:p w:rsidR="002B70DA" w:rsidRPr="00B07739" w:rsidP="002B70DA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kern w:val="0"/>
          <w:sz w:val="27"/>
          <w:szCs w:val="27"/>
        </w:rPr>
        <w:t xml:space="preserve">Вместе </w:t>
      </w:r>
      <w:r w:rsidRPr="00B07739">
        <w:rPr>
          <w:kern w:val="0"/>
          <w:sz w:val="27"/>
          <w:szCs w:val="27"/>
          <w:lang w:val="en-US"/>
        </w:rPr>
        <w:t>c</w:t>
      </w:r>
      <w:r w:rsidRPr="00B07739">
        <w:rPr>
          <w:kern w:val="0"/>
          <w:sz w:val="27"/>
          <w:szCs w:val="27"/>
        </w:rPr>
        <w:t xml:space="preserve"> тем </w:t>
      </w:r>
      <w:r w:rsidRPr="00B07739">
        <w:rPr>
          <w:sz w:val="27"/>
          <w:szCs w:val="27"/>
        </w:rPr>
        <w:t>по смыслу статьи 782 Гражданского кодекса Российской Федер</w:t>
      </w:r>
      <w:r w:rsidRPr="00B07739">
        <w:rPr>
          <w:sz w:val="27"/>
          <w:szCs w:val="27"/>
        </w:rPr>
        <w:t>а</w:t>
      </w:r>
      <w:r w:rsidRPr="00B07739">
        <w:rPr>
          <w:sz w:val="27"/>
          <w:szCs w:val="27"/>
        </w:rPr>
        <w:t>ции, статьи 32 Закона Российской Федерации «О защите прав потребителей» право заказчика (потребителя) отказаться от услуги возможно лишь в отношении действ</w:t>
      </w:r>
      <w:r w:rsidRPr="00B07739">
        <w:rPr>
          <w:sz w:val="27"/>
          <w:szCs w:val="27"/>
        </w:rPr>
        <w:t>у</w:t>
      </w:r>
      <w:r w:rsidRPr="00B07739">
        <w:rPr>
          <w:sz w:val="27"/>
          <w:szCs w:val="27"/>
        </w:rPr>
        <w:t>ющих (неисполненных) обязательств.</w:t>
      </w:r>
    </w:p>
    <w:p w:rsidR="00F41068" w:rsidRPr="00B07739" w:rsidP="002B70DA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В</w:t>
      </w:r>
      <w:r w:rsidRPr="00B07739">
        <w:rPr>
          <w:sz w:val="27"/>
          <w:szCs w:val="27"/>
        </w:rPr>
        <w:t xml:space="preserve"> соответствии с пунктом 1 статьи 408 Гражданского кодекса Российской Ф</w:t>
      </w:r>
      <w:r w:rsidRPr="00B07739">
        <w:rPr>
          <w:sz w:val="27"/>
          <w:szCs w:val="27"/>
        </w:rPr>
        <w:t>е</w:t>
      </w:r>
      <w:r w:rsidRPr="00B07739">
        <w:rPr>
          <w:sz w:val="27"/>
          <w:szCs w:val="27"/>
        </w:rPr>
        <w:t>дерации надлежащее исполнение прекращает обязательство.</w:t>
      </w:r>
    </w:p>
    <w:p w:rsidR="002B70DA" w:rsidRPr="00B07739" w:rsidP="002B70DA">
      <w:pPr>
        <w:adjustRightInd w:val="0"/>
        <w:ind w:firstLine="720"/>
        <w:jc w:val="both"/>
        <w:rPr>
          <w:kern w:val="0"/>
          <w:sz w:val="27"/>
          <w:szCs w:val="27"/>
        </w:rPr>
      </w:pPr>
      <w:r w:rsidRPr="00B07739">
        <w:rPr>
          <w:kern w:val="0"/>
          <w:sz w:val="27"/>
          <w:szCs w:val="27"/>
        </w:rPr>
        <w:t>Таким образом, заказчик (потребитель) вправе</w:t>
      </w:r>
      <w:r w:rsidRPr="00B07739" w:rsidR="00111F0B">
        <w:rPr>
          <w:kern w:val="0"/>
          <w:sz w:val="27"/>
          <w:szCs w:val="27"/>
        </w:rPr>
        <w:t xml:space="preserve"> в одностороннем порядке</w:t>
      </w:r>
      <w:r w:rsidRPr="00B07739">
        <w:rPr>
          <w:kern w:val="0"/>
          <w:sz w:val="27"/>
          <w:szCs w:val="27"/>
        </w:rPr>
        <w:t xml:space="preserve"> отк</w:t>
      </w:r>
      <w:r w:rsidRPr="00B07739">
        <w:rPr>
          <w:kern w:val="0"/>
          <w:sz w:val="27"/>
          <w:szCs w:val="27"/>
        </w:rPr>
        <w:t>а</w:t>
      </w:r>
      <w:r w:rsidRPr="00B07739">
        <w:rPr>
          <w:kern w:val="0"/>
          <w:sz w:val="27"/>
          <w:szCs w:val="27"/>
        </w:rPr>
        <w:t>зать</w:t>
      </w:r>
      <w:r w:rsidRPr="00B07739" w:rsidR="00111F0B">
        <w:rPr>
          <w:kern w:val="0"/>
          <w:sz w:val="27"/>
          <w:szCs w:val="27"/>
        </w:rPr>
        <w:t>ся</w:t>
      </w:r>
      <w:r w:rsidRPr="00B07739">
        <w:rPr>
          <w:kern w:val="0"/>
          <w:sz w:val="27"/>
          <w:szCs w:val="27"/>
        </w:rPr>
        <w:t xml:space="preserve"> от услуги, которая еще не оказана, когда обязательство исполнителя не пр</w:t>
      </w:r>
      <w:r w:rsidRPr="00B07739">
        <w:rPr>
          <w:kern w:val="0"/>
          <w:sz w:val="27"/>
          <w:szCs w:val="27"/>
        </w:rPr>
        <w:t>е</w:t>
      </w:r>
      <w:r w:rsidRPr="00B07739">
        <w:rPr>
          <w:kern w:val="0"/>
          <w:sz w:val="27"/>
          <w:szCs w:val="27"/>
        </w:rPr>
        <w:t>кращено надлежащим исполнением.</w:t>
      </w:r>
    </w:p>
    <w:p w:rsidR="00797478" w:rsidRPr="00B07739" w:rsidP="002B70DA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Как следует из заключенного сторонами договора, </w:t>
      </w:r>
      <w:r w:rsidRPr="00B07739" w:rsidR="00111F0B">
        <w:rPr>
          <w:kern w:val="0"/>
          <w:sz w:val="27"/>
          <w:szCs w:val="27"/>
        </w:rPr>
        <w:t>он представляет собой</w:t>
      </w:r>
      <w:r w:rsidRPr="00B07739" w:rsidR="00216B54">
        <w:rPr>
          <w:kern w:val="0"/>
          <w:sz w:val="27"/>
          <w:szCs w:val="27"/>
        </w:rPr>
        <w:t xml:space="preserve"> </w:t>
      </w:r>
      <w:r w:rsidRPr="00B07739">
        <w:rPr>
          <w:kern w:val="0"/>
          <w:sz w:val="27"/>
          <w:szCs w:val="27"/>
        </w:rPr>
        <w:t>д</w:t>
      </w:r>
      <w:r w:rsidRPr="00B07739">
        <w:rPr>
          <w:kern w:val="0"/>
          <w:sz w:val="27"/>
          <w:szCs w:val="27"/>
        </w:rPr>
        <w:t>о</w:t>
      </w:r>
      <w:r w:rsidRPr="00B07739">
        <w:rPr>
          <w:kern w:val="0"/>
          <w:sz w:val="27"/>
          <w:szCs w:val="27"/>
        </w:rPr>
        <w:t>го</w:t>
      </w:r>
      <w:r w:rsidRPr="00B07739" w:rsidR="00111F0B">
        <w:rPr>
          <w:kern w:val="0"/>
          <w:sz w:val="27"/>
          <w:szCs w:val="27"/>
        </w:rPr>
        <w:t>вор</w:t>
      </w:r>
      <w:r w:rsidRPr="00B07739">
        <w:rPr>
          <w:kern w:val="0"/>
          <w:sz w:val="27"/>
          <w:szCs w:val="27"/>
        </w:rPr>
        <w:t>,</w:t>
      </w:r>
      <w:r w:rsidRPr="00B07739" w:rsidR="00111F0B">
        <w:rPr>
          <w:kern w:val="0"/>
          <w:sz w:val="27"/>
          <w:szCs w:val="27"/>
        </w:rPr>
        <w:t xml:space="preserve"> </w:t>
      </w:r>
      <w:r w:rsidRPr="00B07739" w:rsidR="00D46288">
        <w:rPr>
          <w:kern w:val="0"/>
          <w:sz w:val="27"/>
          <w:szCs w:val="27"/>
        </w:rPr>
        <w:t xml:space="preserve">в котором одним из </w:t>
      </w:r>
      <w:r w:rsidRPr="00B07739" w:rsidR="00D46288">
        <w:rPr>
          <w:sz w:val="27"/>
          <w:szCs w:val="27"/>
        </w:rPr>
        <w:t>обязательств</w:t>
      </w:r>
      <w:r w:rsidRPr="00B07739">
        <w:rPr>
          <w:sz w:val="27"/>
          <w:szCs w:val="27"/>
        </w:rPr>
        <w:t xml:space="preserve"> ответчика </w:t>
      </w:r>
      <w:r w:rsidRPr="00B07739" w:rsidR="00D46288">
        <w:rPr>
          <w:sz w:val="27"/>
          <w:szCs w:val="27"/>
        </w:rPr>
        <w:t xml:space="preserve">является оказание </w:t>
      </w:r>
      <w:r w:rsidRPr="00B07739">
        <w:rPr>
          <w:sz w:val="27"/>
          <w:szCs w:val="27"/>
        </w:rPr>
        <w:t xml:space="preserve">истцу </w:t>
      </w:r>
      <w:r w:rsidRPr="00B07739" w:rsidR="008573AF">
        <w:rPr>
          <w:sz w:val="27"/>
          <w:szCs w:val="27"/>
        </w:rPr>
        <w:t>компле</w:t>
      </w:r>
      <w:r w:rsidRPr="00B07739" w:rsidR="008573AF">
        <w:rPr>
          <w:sz w:val="27"/>
          <w:szCs w:val="27"/>
        </w:rPr>
        <w:t>к</w:t>
      </w:r>
      <w:r w:rsidRPr="00B07739" w:rsidR="008573AF">
        <w:rPr>
          <w:sz w:val="27"/>
          <w:szCs w:val="27"/>
        </w:rPr>
        <w:t>са</w:t>
      </w:r>
      <w:r w:rsidRPr="00B07739" w:rsidR="00D46288">
        <w:rPr>
          <w:sz w:val="27"/>
          <w:szCs w:val="27"/>
        </w:rPr>
        <w:t xml:space="preserve"> консультационных и аналитических</w:t>
      </w:r>
      <w:r w:rsidRPr="00B07739">
        <w:rPr>
          <w:sz w:val="27"/>
          <w:szCs w:val="27"/>
        </w:rPr>
        <w:t xml:space="preserve"> услуги по приобретению транспортного сре</w:t>
      </w:r>
      <w:r w:rsidRPr="00B07739">
        <w:rPr>
          <w:sz w:val="27"/>
          <w:szCs w:val="27"/>
        </w:rPr>
        <w:t>д</w:t>
      </w:r>
      <w:r w:rsidRPr="00B07739">
        <w:rPr>
          <w:sz w:val="27"/>
          <w:szCs w:val="27"/>
        </w:rPr>
        <w:t>ства.</w:t>
      </w:r>
    </w:p>
    <w:p w:rsidR="00D12A6E" w:rsidRPr="00B07739" w:rsidP="00D12A6E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В соответствии с пунктом 3 договора</w:t>
      </w:r>
      <w:r w:rsidRPr="00B07739" w:rsidR="008A2614">
        <w:rPr>
          <w:sz w:val="27"/>
          <w:szCs w:val="27"/>
        </w:rPr>
        <w:t>, заключенного между сторонами,</w:t>
      </w:r>
      <w:r w:rsidRPr="00B07739">
        <w:rPr>
          <w:sz w:val="27"/>
          <w:szCs w:val="27"/>
        </w:rPr>
        <w:t xml:space="preserve"> ко</w:t>
      </w:r>
      <w:r w:rsidRPr="00B07739">
        <w:rPr>
          <w:sz w:val="27"/>
          <w:szCs w:val="27"/>
        </w:rPr>
        <w:t>м</w:t>
      </w:r>
      <w:r w:rsidRPr="00B07739">
        <w:rPr>
          <w:sz w:val="27"/>
          <w:szCs w:val="27"/>
        </w:rPr>
        <w:t>плекс консультационных и аналитических услуг по приобретению транспортного средства включает в себя: заполнение и заполнение и подача электронной заявки в банк (и) на получение кредита для покупки транспортного средства, включая презе</w:t>
      </w:r>
      <w:r w:rsidRPr="00B07739">
        <w:rPr>
          <w:sz w:val="27"/>
          <w:szCs w:val="27"/>
        </w:rPr>
        <w:t>н</w:t>
      </w:r>
      <w:r w:rsidRPr="00B07739">
        <w:rPr>
          <w:sz w:val="27"/>
          <w:szCs w:val="27"/>
        </w:rPr>
        <w:t>тацию, сравнение и помощь в выборе кредитных продуктов от банка (ов).</w:t>
      </w:r>
    </w:p>
    <w:p w:rsidR="00D12A6E" w:rsidRPr="00B07739" w:rsidP="00D12A6E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Согласно пункту 9 договора стоимость </w:t>
      </w:r>
      <w:r w:rsidRPr="00B07739" w:rsidR="008573AF">
        <w:rPr>
          <w:sz w:val="27"/>
          <w:szCs w:val="27"/>
        </w:rPr>
        <w:t xml:space="preserve">данных </w:t>
      </w:r>
      <w:r w:rsidRPr="00B07739" w:rsidR="00797478">
        <w:rPr>
          <w:sz w:val="27"/>
          <w:szCs w:val="27"/>
        </w:rPr>
        <w:t>услуг</w:t>
      </w:r>
      <w:r w:rsidRPr="00B07739">
        <w:rPr>
          <w:sz w:val="27"/>
          <w:szCs w:val="27"/>
        </w:rPr>
        <w:t xml:space="preserve"> составляет </w:t>
      </w:r>
      <w:r w:rsidRPr="00B07739" w:rsidR="00FD61CE">
        <w:rPr>
          <w:sz w:val="27"/>
          <w:szCs w:val="27"/>
        </w:rPr>
        <w:t>39</w:t>
      </w:r>
      <w:r w:rsidRPr="00B07739" w:rsidR="00FF2EEB">
        <w:rPr>
          <w:sz w:val="27"/>
          <w:szCs w:val="27"/>
        </w:rPr>
        <w:t>000</w:t>
      </w:r>
      <w:r w:rsidRPr="00B07739">
        <w:rPr>
          <w:sz w:val="27"/>
          <w:szCs w:val="27"/>
        </w:rPr>
        <w:t xml:space="preserve"> рублей.</w:t>
      </w:r>
    </w:p>
    <w:p w:rsidR="008A2614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На основании пункта 11 договора для получения комплекса консультационных и аналитических услуг абонент обращается устно к представителю исполнителя. В случае оказания данной услуги стороны подписывают акт.</w:t>
      </w:r>
    </w:p>
    <w:p w:rsidR="003E0558" w:rsidRPr="00B07739" w:rsidP="003E0558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Согласно</w:t>
      </w:r>
      <w:r w:rsidRPr="00B07739" w:rsidR="002B70DA">
        <w:rPr>
          <w:sz w:val="27"/>
          <w:szCs w:val="27"/>
        </w:rPr>
        <w:t xml:space="preserve"> представленному </w:t>
      </w:r>
      <w:r w:rsidRPr="00B07739">
        <w:rPr>
          <w:sz w:val="27"/>
          <w:szCs w:val="27"/>
        </w:rPr>
        <w:t xml:space="preserve">акту </w:t>
      </w:r>
      <w:r w:rsidRPr="00B07739" w:rsidR="008A2614">
        <w:rPr>
          <w:sz w:val="27"/>
          <w:szCs w:val="27"/>
        </w:rPr>
        <w:t>об оказании услуг к абонентскому догов</w:t>
      </w:r>
      <w:r w:rsidR="00F70237">
        <w:rPr>
          <w:sz w:val="27"/>
          <w:szCs w:val="27"/>
        </w:rPr>
        <w:t>ору №</w:t>
      </w:r>
      <w:r w:rsidR="00B16C6E">
        <w:rPr>
          <w:sz w:val="27"/>
          <w:szCs w:val="27"/>
        </w:rPr>
        <w:t>«данные изъяты»</w:t>
      </w:r>
      <w:r w:rsidR="00B16C6E">
        <w:rPr>
          <w:sz w:val="27"/>
          <w:szCs w:val="27"/>
        </w:rPr>
        <w:t xml:space="preserve"> </w:t>
      </w:r>
      <w:r w:rsidRPr="00B07739" w:rsidR="00F70237">
        <w:rPr>
          <w:sz w:val="27"/>
          <w:szCs w:val="27"/>
        </w:rPr>
        <w:t xml:space="preserve">от </w:t>
      </w:r>
      <w:r w:rsidR="00B16C6E">
        <w:rPr>
          <w:sz w:val="27"/>
          <w:szCs w:val="27"/>
        </w:rPr>
        <w:t>«данные изъяты»</w:t>
      </w:r>
      <w:r w:rsidRPr="00B07739" w:rsidR="008A2614">
        <w:rPr>
          <w:sz w:val="27"/>
          <w:szCs w:val="27"/>
        </w:rPr>
        <w:t>, который был подписан истцом и представ</w:t>
      </w:r>
      <w:r w:rsidRPr="00B07739" w:rsidR="008A2614">
        <w:rPr>
          <w:sz w:val="27"/>
          <w:szCs w:val="27"/>
        </w:rPr>
        <w:t>и</w:t>
      </w:r>
      <w:r w:rsidRPr="00B07739" w:rsidR="008A2614">
        <w:rPr>
          <w:sz w:val="27"/>
          <w:szCs w:val="27"/>
        </w:rPr>
        <w:t xml:space="preserve">телем ответчика, </w:t>
      </w:r>
      <w:r w:rsidRPr="00B07739" w:rsidR="00FD61CE">
        <w:rPr>
          <w:sz w:val="27"/>
          <w:szCs w:val="27"/>
        </w:rPr>
        <w:t xml:space="preserve">25 </w:t>
      </w:r>
      <w:r w:rsidR="00F70237">
        <w:rPr>
          <w:sz w:val="27"/>
          <w:szCs w:val="27"/>
        </w:rPr>
        <w:t>сентября</w:t>
      </w:r>
      <w:r w:rsidRPr="00B07739" w:rsidR="00FF2EEB">
        <w:rPr>
          <w:sz w:val="27"/>
          <w:szCs w:val="27"/>
        </w:rPr>
        <w:t xml:space="preserve"> </w:t>
      </w:r>
      <w:r w:rsidRPr="00B07739" w:rsidR="00FD61CE">
        <w:rPr>
          <w:sz w:val="27"/>
          <w:szCs w:val="27"/>
        </w:rPr>
        <w:t xml:space="preserve">2021 </w:t>
      </w:r>
      <w:r w:rsidRPr="00B07739" w:rsidR="00DD05FB">
        <w:rPr>
          <w:sz w:val="27"/>
          <w:szCs w:val="27"/>
        </w:rPr>
        <w:t xml:space="preserve">года ответчик оказал </w:t>
      </w:r>
      <w:r w:rsidRPr="00B07739" w:rsidR="008A2614">
        <w:rPr>
          <w:sz w:val="27"/>
          <w:szCs w:val="27"/>
        </w:rPr>
        <w:t xml:space="preserve">истцу </w:t>
      </w:r>
      <w:r w:rsidRPr="00B07739">
        <w:rPr>
          <w:sz w:val="27"/>
          <w:szCs w:val="27"/>
        </w:rPr>
        <w:t>комплекс консульт</w:t>
      </w:r>
      <w:r w:rsidRPr="00B07739">
        <w:rPr>
          <w:sz w:val="27"/>
          <w:szCs w:val="27"/>
        </w:rPr>
        <w:t>а</w:t>
      </w:r>
      <w:r w:rsidRPr="00B07739">
        <w:rPr>
          <w:sz w:val="27"/>
          <w:szCs w:val="27"/>
        </w:rPr>
        <w:t>ционных и аналитических услуг по приобретению транспортного средства, а именно: 1) заполнение и подача электронной заявки в банк (и) на получение кредита для п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>купки транспортного средства, включая презентацию, сравнение и помощь в выборе кредитных продуктов от банка (ов) (пункт 1), цена услуг определена с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>гласно пункту 9 абонентского договора (пункт 2), у сторон отсутствуют какие-либо требования, претензии, замечания, связанные с оказанием данных услуг</w:t>
      </w:r>
      <w:r w:rsidRPr="00B07739" w:rsidR="00414571">
        <w:rPr>
          <w:sz w:val="27"/>
          <w:szCs w:val="27"/>
        </w:rPr>
        <w:t xml:space="preserve"> (пункт 3)</w:t>
      </w:r>
      <w:r w:rsidRPr="00B07739">
        <w:rPr>
          <w:sz w:val="27"/>
          <w:szCs w:val="27"/>
        </w:rPr>
        <w:t xml:space="preserve">. </w:t>
      </w:r>
    </w:p>
    <w:p w:rsidR="00C60B50" w:rsidRPr="00B07739" w:rsidP="00414571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Как видно из</w:t>
      </w:r>
      <w:r w:rsidRPr="00B07739" w:rsidR="008A2614">
        <w:rPr>
          <w:sz w:val="27"/>
          <w:szCs w:val="27"/>
        </w:rPr>
        <w:t xml:space="preserve"> данного акта, </w:t>
      </w:r>
      <w:r w:rsidRPr="00B07739" w:rsidR="00414571">
        <w:rPr>
          <w:sz w:val="27"/>
          <w:szCs w:val="27"/>
        </w:rPr>
        <w:t>объем и стоимость услуг, подлежащих исполнению ответчиком по договору</w:t>
      </w:r>
      <w:r w:rsidRPr="00B07739" w:rsidR="00797478">
        <w:rPr>
          <w:sz w:val="27"/>
          <w:szCs w:val="27"/>
        </w:rPr>
        <w:t>,</w:t>
      </w:r>
      <w:r w:rsidRPr="00B07739" w:rsidR="00414571">
        <w:rPr>
          <w:sz w:val="27"/>
          <w:szCs w:val="27"/>
        </w:rPr>
        <w:t xml:space="preserve"> и услуг, </w:t>
      </w:r>
      <w:r w:rsidRPr="00B07739" w:rsidR="008A2614">
        <w:rPr>
          <w:sz w:val="27"/>
          <w:szCs w:val="27"/>
        </w:rPr>
        <w:t xml:space="preserve">указанных в акте, совпадают. </w:t>
      </w:r>
      <w:r w:rsidRPr="00B07739" w:rsidR="003878A0">
        <w:rPr>
          <w:sz w:val="27"/>
          <w:szCs w:val="27"/>
        </w:rPr>
        <w:t>А</w:t>
      </w:r>
      <w:r w:rsidRPr="00B07739" w:rsidR="00414571">
        <w:rPr>
          <w:sz w:val="27"/>
          <w:szCs w:val="27"/>
        </w:rPr>
        <w:t>кт подписан ис</w:t>
      </w:r>
      <w:r w:rsidRPr="00B07739" w:rsidR="00414571">
        <w:rPr>
          <w:sz w:val="27"/>
          <w:szCs w:val="27"/>
        </w:rPr>
        <w:t>т</w:t>
      </w:r>
      <w:r w:rsidRPr="00B07739" w:rsidR="00414571">
        <w:rPr>
          <w:sz w:val="27"/>
          <w:szCs w:val="27"/>
        </w:rPr>
        <w:t>цом, при этом истцом не заявлено к</w:t>
      </w:r>
      <w:r w:rsidRPr="00B07739" w:rsidR="00D12A6E">
        <w:rPr>
          <w:sz w:val="27"/>
          <w:szCs w:val="27"/>
        </w:rPr>
        <w:t>аких-либо возражений, замечаний относительно объема и качества услуг,</w:t>
      </w:r>
      <w:r w:rsidRPr="00B07739" w:rsidR="00996592">
        <w:rPr>
          <w:sz w:val="27"/>
          <w:szCs w:val="27"/>
        </w:rPr>
        <w:t xml:space="preserve"> указанных в акте, </w:t>
      </w:r>
      <w:r w:rsidRPr="00B07739" w:rsidR="00414571">
        <w:rPr>
          <w:sz w:val="27"/>
          <w:szCs w:val="27"/>
        </w:rPr>
        <w:t xml:space="preserve">в том числе </w:t>
      </w:r>
      <w:r w:rsidRPr="00B07739" w:rsidR="00996592">
        <w:rPr>
          <w:sz w:val="27"/>
          <w:szCs w:val="27"/>
        </w:rPr>
        <w:t>те</w:t>
      </w:r>
      <w:r w:rsidRPr="00B07739" w:rsidR="003878A0">
        <w:rPr>
          <w:sz w:val="27"/>
          <w:szCs w:val="27"/>
        </w:rPr>
        <w:t>х, которые</w:t>
      </w:r>
      <w:r w:rsidRPr="00B07739" w:rsidR="00996592">
        <w:rPr>
          <w:sz w:val="27"/>
          <w:szCs w:val="27"/>
        </w:rPr>
        <w:t xml:space="preserve"> им приводятся в обоснование заявленных требований.</w:t>
      </w:r>
      <w:r w:rsidRPr="00B07739" w:rsidR="006F42A1">
        <w:rPr>
          <w:sz w:val="27"/>
          <w:szCs w:val="27"/>
        </w:rPr>
        <w:t xml:space="preserve"> Подписание акта об оказании услуг соотве</w:t>
      </w:r>
      <w:r w:rsidRPr="00B07739" w:rsidR="006F42A1">
        <w:rPr>
          <w:sz w:val="27"/>
          <w:szCs w:val="27"/>
        </w:rPr>
        <w:t>т</w:t>
      </w:r>
      <w:r w:rsidRPr="00B07739" w:rsidR="006F42A1">
        <w:rPr>
          <w:sz w:val="27"/>
          <w:szCs w:val="27"/>
        </w:rPr>
        <w:t>ствует условиям заключенного между сто</w:t>
      </w:r>
      <w:r w:rsidRPr="00B07739">
        <w:rPr>
          <w:sz w:val="27"/>
          <w:szCs w:val="27"/>
        </w:rPr>
        <w:t>ронами соглашения, в соответствии с кот</w:t>
      </w:r>
      <w:r w:rsidRPr="00B07739">
        <w:rPr>
          <w:sz w:val="27"/>
          <w:szCs w:val="27"/>
        </w:rPr>
        <w:t>о</w:t>
      </w:r>
      <w:r w:rsidRPr="00B07739">
        <w:rPr>
          <w:sz w:val="27"/>
          <w:szCs w:val="27"/>
        </w:rPr>
        <w:t xml:space="preserve">рым ими предусмотрен конкретный способ удостоверения факта оказания услуг, </w:t>
      </w:r>
      <w:r w:rsidRPr="00B07739" w:rsidR="00BD72DD">
        <w:rPr>
          <w:sz w:val="27"/>
          <w:szCs w:val="27"/>
        </w:rPr>
        <w:t>а именно,</w:t>
      </w:r>
      <w:r w:rsidRPr="00B07739">
        <w:rPr>
          <w:sz w:val="27"/>
          <w:szCs w:val="27"/>
        </w:rPr>
        <w:t xml:space="preserve"> путем оформления акта.</w:t>
      </w:r>
    </w:p>
    <w:p w:rsidR="00414571" w:rsidRPr="00B07739" w:rsidP="00414571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Допустимых д</w:t>
      </w:r>
      <w:r w:rsidRPr="00B07739">
        <w:rPr>
          <w:sz w:val="27"/>
          <w:szCs w:val="27"/>
        </w:rPr>
        <w:t>оказательств иного суду не представлено.</w:t>
      </w:r>
    </w:p>
    <w:p w:rsidR="002B70DA" w:rsidRPr="00B07739" w:rsidP="002B70DA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При таких данных, следует признать, что представленные доказательства св</w:t>
      </w:r>
      <w:r w:rsidRPr="00B07739">
        <w:rPr>
          <w:sz w:val="27"/>
          <w:szCs w:val="27"/>
        </w:rPr>
        <w:t>и</w:t>
      </w:r>
      <w:r w:rsidRPr="00B07739">
        <w:rPr>
          <w:sz w:val="27"/>
          <w:szCs w:val="27"/>
        </w:rPr>
        <w:t xml:space="preserve">детельствуют об исполнении ответчиком </w:t>
      </w:r>
      <w:r w:rsidRPr="00B07739" w:rsidR="00DD05FB">
        <w:rPr>
          <w:sz w:val="27"/>
          <w:szCs w:val="27"/>
        </w:rPr>
        <w:t xml:space="preserve">обязательства по предоставлению </w:t>
      </w:r>
      <w:r w:rsidRPr="00B07739">
        <w:rPr>
          <w:sz w:val="27"/>
          <w:szCs w:val="27"/>
        </w:rPr>
        <w:t>консул</w:t>
      </w:r>
      <w:r w:rsidRPr="00B07739">
        <w:rPr>
          <w:sz w:val="27"/>
          <w:szCs w:val="27"/>
        </w:rPr>
        <w:t>ь</w:t>
      </w:r>
      <w:r w:rsidRPr="00B07739">
        <w:rPr>
          <w:sz w:val="27"/>
          <w:szCs w:val="27"/>
        </w:rPr>
        <w:t>тационных и аналитических услуг по приобретению транспортного средства</w:t>
      </w:r>
      <w:r w:rsidRPr="00B07739" w:rsidR="00DD05FB">
        <w:rPr>
          <w:sz w:val="27"/>
          <w:szCs w:val="27"/>
        </w:rPr>
        <w:t>.</w:t>
      </w:r>
    </w:p>
    <w:p w:rsidR="00111F0B" w:rsidRPr="00B07739" w:rsidP="008C059C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С учетом представленных доказательств следует признать обязательство о</w:t>
      </w:r>
      <w:r w:rsidRPr="00B07739">
        <w:rPr>
          <w:sz w:val="27"/>
          <w:szCs w:val="27"/>
        </w:rPr>
        <w:t>т</w:t>
      </w:r>
      <w:r w:rsidRPr="00B07739">
        <w:rPr>
          <w:sz w:val="27"/>
          <w:szCs w:val="27"/>
        </w:rPr>
        <w:t>ветчика по оказанию консультационных и аналитических услуг по приобретению транспортного средства прекращенным надлежащим исполнением, что свидетел</w:t>
      </w:r>
      <w:r w:rsidRPr="00B07739">
        <w:rPr>
          <w:sz w:val="27"/>
          <w:szCs w:val="27"/>
        </w:rPr>
        <w:t>ь</w:t>
      </w:r>
      <w:r w:rsidRPr="00B07739">
        <w:rPr>
          <w:sz w:val="27"/>
          <w:szCs w:val="27"/>
        </w:rPr>
        <w:t xml:space="preserve">ствует об отсутствии оснований для взыскания в пользу истца стоимости данных услуг в размере </w:t>
      </w:r>
      <w:r w:rsidRPr="00B07739" w:rsidR="00FD61CE">
        <w:rPr>
          <w:sz w:val="27"/>
          <w:szCs w:val="27"/>
        </w:rPr>
        <w:t>39</w:t>
      </w:r>
      <w:r w:rsidRPr="00B07739" w:rsidR="00FF2EEB">
        <w:rPr>
          <w:sz w:val="27"/>
          <w:szCs w:val="27"/>
        </w:rPr>
        <w:t>000</w:t>
      </w:r>
      <w:r w:rsidRPr="00B07739">
        <w:rPr>
          <w:sz w:val="27"/>
          <w:szCs w:val="27"/>
        </w:rPr>
        <w:t xml:space="preserve"> рублей.</w:t>
      </w:r>
    </w:p>
    <w:p w:rsidR="00995016" w:rsidRPr="00B07739" w:rsidP="008C059C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>Таким образом</w:t>
      </w:r>
      <w:r w:rsidRPr="00B07739" w:rsidR="0079587A">
        <w:rPr>
          <w:sz w:val="27"/>
          <w:szCs w:val="27"/>
        </w:rPr>
        <w:t>, учитывая, что доказательств иного суду в соответствии в ч</w:t>
      </w:r>
      <w:r w:rsidRPr="00B07739" w:rsidR="0079587A">
        <w:rPr>
          <w:sz w:val="27"/>
          <w:szCs w:val="27"/>
        </w:rPr>
        <w:t>а</w:t>
      </w:r>
      <w:r w:rsidRPr="00B07739" w:rsidR="0079587A">
        <w:rPr>
          <w:sz w:val="27"/>
          <w:szCs w:val="27"/>
        </w:rPr>
        <w:t xml:space="preserve">стью 1 статьи 56 Гражданского процессуального кодекса Российской Федерации не представлено, </w:t>
      </w:r>
      <w:r w:rsidRPr="00B07739">
        <w:rPr>
          <w:sz w:val="27"/>
          <w:szCs w:val="27"/>
        </w:rPr>
        <w:t xml:space="preserve">в удовлетворении исковых требований </w:t>
      </w:r>
      <w:r w:rsidR="00F70237">
        <w:rPr>
          <w:sz w:val="27"/>
          <w:szCs w:val="27"/>
        </w:rPr>
        <w:t xml:space="preserve">Ахмадуллина И.Я. </w:t>
      </w:r>
      <w:r w:rsidRPr="00B07739" w:rsidR="00240A14">
        <w:rPr>
          <w:sz w:val="27"/>
          <w:szCs w:val="27"/>
        </w:rPr>
        <w:t xml:space="preserve">к обществу с ограниченной ответственностью «Автопомощник» о взыскании денежных средств, уплаченных по договору, компенсации морального вреда </w:t>
      </w:r>
      <w:r w:rsidRPr="00B07739">
        <w:rPr>
          <w:sz w:val="27"/>
          <w:szCs w:val="27"/>
        </w:rPr>
        <w:t>следует отказать</w:t>
      </w:r>
      <w:r w:rsidRPr="00B07739" w:rsidR="008C059C">
        <w:rPr>
          <w:sz w:val="27"/>
          <w:szCs w:val="27"/>
        </w:rPr>
        <w:t>.</w:t>
      </w:r>
    </w:p>
    <w:p w:rsidR="003D7083" w:rsidRPr="00B07739" w:rsidP="00667945">
      <w:pPr>
        <w:adjustRightInd w:val="0"/>
        <w:ind w:firstLine="720"/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На основании изложенного и </w:t>
      </w:r>
      <w:r w:rsidRPr="00B07739">
        <w:rPr>
          <w:sz w:val="27"/>
          <w:szCs w:val="27"/>
        </w:rPr>
        <w:t>руководствуясь статьями 194-196, 19</w:t>
      </w:r>
      <w:r w:rsidRPr="00B07739" w:rsidR="004D52E5">
        <w:rPr>
          <w:sz w:val="27"/>
          <w:szCs w:val="27"/>
        </w:rPr>
        <w:t>8</w:t>
      </w:r>
      <w:r w:rsidRPr="00B07739" w:rsidR="0010511D">
        <w:rPr>
          <w:sz w:val="27"/>
          <w:szCs w:val="27"/>
        </w:rPr>
        <w:t>, 199</w:t>
      </w:r>
      <w:r w:rsidRPr="00B07739" w:rsidR="0052687E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>Гра</w:t>
      </w:r>
      <w:r w:rsidRPr="00B07739">
        <w:rPr>
          <w:sz w:val="27"/>
          <w:szCs w:val="27"/>
        </w:rPr>
        <w:t>ж</w:t>
      </w:r>
      <w:r w:rsidRPr="00B07739">
        <w:rPr>
          <w:sz w:val="27"/>
          <w:szCs w:val="27"/>
        </w:rPr>
        <w:t>данского процессуального кодекса Российской Федерации</w:t>
      </w:r>
      <w:r w:rsidRPr="00B07739" w:rsidR="00B6013B">
        <w:rPr>
          <w:sz w:val="27"/>
          <w:szCs w:val="27"/>
        </w:rPr>
        <w:t>,</w:t>
      </w:r>
      <w:r w:rsidRPr="00B07739">
        <w:rPr>
          <w:sz w:val="27"/>
          <w:szCs w:val="27"/>
        </w:rPr>
        <w:t xml:space="preserve"> </w:t>
      </w:r>
      <w:r w:rsidRPr="00B07739">
        <w:rPr>
          <w:sz w:val="27"/>
          <w:szCs w:val="27"/>
        </w:rPr>
        <w:t>суд</w:t>
      </w:r>
    </w:p>
    <w:p w:rsidR="00392F7C" w:rsidRPr="00B07739" w:rsidP="00392F7C">
      <w:pPr>
        <w:pStyle w:val="BodyTextIndent2"/>
        <w:jc w:val="center"/>
        <w:rPr>
          <w:sz w:val="27"/>
          <w:szCs w:val="27"/>
        </w:rPr>
      </w:pPr>
    </w:p>
    <w:p w:rsidR="006A455E" w:rsidRPr="00B07739">
      <w:pPr>
        <w:jc w:val="center"/>
        <w:rPr>
          <w:sz w:val="27"/>
          <w:szCs w:val="27"/>
        </w:rPr>
      </w:pPr>
      <w:r w:rsidRPr="00B07739">
        <w:rPr>
          <w:sz w:val="27"/>
          <w:szCs w:val="27"/>
        </w:rPr>
        <w:t>РЕШИЛ</w:t>
      </w:r>
      <w:r w:rsidRPr="00B07739">
        <w:rPr>
          <w:sz w:val="27"/>
          <w:szCs w:val="27"/>
        </w:rPr>
        <w:t>:</w:t>
      </w:r>
    </w:p>
    <w:p w:rsidR="006A455E" w:rsidRPr="00B07739">
      <w:pPr>
        <w:ind w:firstLine="720"/>
        <w:jc w:val="both"/>
        <w:rPr>
          <w:sz w:val="27"/>
          <w:szCs w:val="27"/>
        </w:rPr>
      </w:pPr>
    </w:p>
    <w:p w:rsidR="00B07739" w:rsidRPr="00B07739" w:rsidP="00B0773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739">
        <w:rPr>
          <w:sz w:val="28"/>
          <w:szCs w:val="28"/>
        </w:rPr>
        <w:t xml:space="preserve">В удовлетворении исковых требований Ахмадуллина </w:t>
      </w:r>
      <w:r w:rsidR="00B16C6E">
        <w:rPr>
          <w:sz w:val="28"/>
          <w:szCs w:val="28"/>
        </w:rPr>
        <w:t>И.Я.</w:t>
      </w:r>
      <w:r w:rsidRPr="00B07739">
        <w:rPr>
          <w:sz w:val="28"/>
          <w:szCs w:val="28"/>
        </w:rPr>
        <w:t xml:space="preserve"> к обществу с ограниченной ответственностью «Автопомощник» о взыскании денежных средств, уплаченных по договору, убытков, процентов, компенсации морального вреда отказать.</w:t>
      </w:r>
    </w:p>
    <w:p w:rsidR="00B07739" w:rsidRPr="00B07739" w:rsidP="00B07739">
      <w:pPr>
        <w:suppressAutoHyphens/>
        <w:ind w:firstLine="720"/>
        <w:jc w:val="both"/>
        <w:rPr>
          <w:sz w:val="28"/>
          <w:szCs w:val="28"/>
        </w:rPr>
      </w:pPr>
      <w:r w:rsidRPr="00B07739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B07739" w:rsidRPr="00B07739" w:rsidP="00B0773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739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4496E" w:rsidRPr="00B07739" w:rsidP="00F1338E">
      <w:pPr>
        <w:jc w:val="both"/>
        <w:rPr>
          <w:sz w:val="27"/>
          <w:szCs w:val="27"/>
        </w:rPr>
      </w:pPr>
    </w:p>
    <w:p w:rsidR="00F1338E" w:rsidRPr="00B07739" w:rsidP="00F1338E">
      <w:pPr>
        <w:jc w:val="both"/>
        <w:rPr>
          <w:sz w:val="27"/>
          <w:szCs w:val="27"/>
        </w:rPr>
      </w:pPr>
      <w:r w:rsidRPr="00B07739">
        <w:rPr>
          <w:sz w:val="27"/>
          <w:szCs w:val="27"/>
        </w:rPr>
        <w:t>Мировой судья: подпись</w:t>
      </w:r>
    </w:p>
    <w:p w:rsidR="00F1338E" w:rsidRPr="00B07739" w:rsidP="00F1338E">
      <w:pPr>
        <w:jc w:val="both"/>
        <w:rPr>
          <w:sz w:val="27"/>
          <w:szCs w:val="27"/>
        </w:rPr>
      </w:pPr>
      <w:r w:rsidRPr="00B07739">
        <w:rPr>
          <w:sz w:val="27"/>
          <w:szCs w:val="27"/>
        </w:rPr>
        <w:t>Копия верна.</w:t>
      </w:r>
    </w:p>
    <w:p w:rsidR="00F1338E" w:rsidRPr="00B07739" w:rsidP="00F1338E">
      <w:pPr>
        <w:jc w:val="both"/>
        <w:rPr>
          <w:sz w:val="27"/>
          <w:szCs w:val="27"/>
        </w:rPr>
      </w:pPr>
      <w:r w:rsidRPr="00B07739">
        <w:rPr>
          <w:sz w:val="27"/>
          <w:szCs w:val="27"/>
        </w:rPr>
        <w:t xml:space="preserve">Мировой судья  </w:t>
      </w:r>
      <w:r w:rsidRPr="00B07739">
        <w:rPr>
          <w:sz w:val="27"/>
          <w:szCs w:val="27"/>
        </w:rPr>
        <w:tab/>
      </w:r>
      <w:r w:rsidRPr="00B07739">
        <w:rPr>
          <w:sz w:val="27"/>
          <w:szCs w:val="27"/>
        </w:rPr>
        <w:tab/>
      </w:r>
      <w:r w:rsidRPr="00B07739">
        <w:rPr>
          <w:sz w:val="27"/>
          <w:szCs w:val="27"/>
        </w:rPr>
        <w:tab/>
      </w:r>
      <w:r w:rsidRPr="00B07739">
        <w:rPr>
          <w:sz w:val="27"/>
          <w:szCs w:val="27"/>
        </w:rPr>
        <w:tab/>
      </w:r>
      <w:r w:rsidRPr="00B07739">
        <w:rPr>
          <w:sz w:val="27"/>
          <w:szCs w:val="27"/>
        </w:rPr>
        <w:tab/>
      </w:r>
      <w:r w:rsidRPr="00B07739">
        <w:rPr>
          <w:sz w:val="27"/>
          <w:szCs w:val="27"/>
        </w:rPr>
        <w:tab/>
      </w:r>
      <w:r w:rsidRPr="00B07739">
        <w:rPr>
          <w:sz w:val="27"/>
          <w:szCs w:val="27"/>
        </w:rPr>
        <w:tab/>
      </w:r>
      <w:r w:rsidRPr="00B07739" w:rsidR="003C14F8">
        <w:rPr>
          <w:sz w:val="27"/>
          <w:szCs w:val="27"/>
        </w:rPr>
        <w:tab/>
      </w:r>
      <w:r w:rsidRPr="00B07739" w:rsidR="003C14F8">
        <w:rPr>
          <w:sz w:val="27"/>
          <w:szCs w:val="27"/>
        </w:rPr>
        <w:tab/>
      </w:r>
      <w:r w:rsidRPr="00B07739" w:rsidR="00BF6DC1">
        <w:rPr>
          <w:sz w:val="27"/>
          <w:szCs w:val="27"/>
        </w:rPr>
        <w:t xml:space="preserve">        </w:t>
      </w:r>
      <w:r w:rsidRPr="00B07739" w:rsidR="00FF2EEB">
        <w:rPr>
          <w:sz w:val="27"/>
          <w:szCs w:val="27"/>
        </w:rPr>
        <w:t>А.Ф. Сафин</w:t>
      </w:r>
    </w:p>
    <w:p w:rsidR="00B07739" w:rsidRPr="00B07739" w:rsidP="00F1338E">
      <w:pPr>
        <w:jc w:val="both"/>
        <w:rPr>
          <w:sz w:val="27"/>
          <w:szCs w:val="27"/>
        </w:rPr>
      </w:pPr>
    </w:p>
    <w:p w:rsidR="00B07739" w:rsidRPr="00B07739" w:rsidP="00B07739">
      <w:pPr>
        <w:pStyle w:val="BodyText"/>
        <w:rPr>
          <w:sz w:val="28"/>
        </w:rPr>
      </w:pPr>
      <w:r w:rsidRPr="00B07739">
        <w:rPr>
          <w:sz w:val="28"/>
        </w:rPr>
        <w:t>в мотивированном виде решение составлено (по заявлению стороны) 10 июня 2022 года</w:t>
      </w:r>
    </w:p>
    <w:p w:rsidR="00B07739" w:rsidRPr="00B07739" w:rsidP="00F1338E">
      <w:pPr>
        <w:jc w:val="both"/>
        <w:rPr>
          <w:sz w:val="27"/>
          <w:szCs w:val="27"/>
        </w:rPr>
      </w:pPr>
    </w:p>
    <w:sectPr w:rsidSect="00BF6DC1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6A97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AC2B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36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9C2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C6E">
      <w:rPr>
        <w:rStyle w:val="PageNumber"/>
        <w:noProof/>
      </w:rPr>
      <w:t>4</w:t>
    </w:r>
    <w:r>
      <w:rPr>
        <w:rStyle w:val="PageNumber"/>
      </w:rPr>
      <w:fldChar w:fldCharType="end"/>
    </w:r>
  </w:p>
  <w:p w:rsidR="0053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E72ADF"/>
    <w:multiLevelType w:val="hybridMultilevel"/>
    <w:tmpl w:val="9CDE5ACE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12DF1"/>
    <w:rsid w:val="00031145"/>
    <w:rsid w:val="00042AD8"/>
    <w:rsid w:val="00042EA6"/>
    <w:rsid w:val="000561C1"/>
    <w:rsid w:val="000571AB"/>
    <w:rsid w:val="00063998"/>
    <w:rsid w:val="000662C0"/>
    <w:rsid w:val="0006711A"/>
    <w:rsid w:val="0007023C"/>
    <w:rsid w:val="000705FF"/>
    <w:rsid w:val="00071A0D"/>
    <w:rsid w:val="00077A5A"/>
    <w:rsid w:val="000927E0"/>
    <w:rsid w:val="000931DA"/>
    <w:rsid w:val="000A48FC"/>
    <w:rsid w:val="000A7DA3"/>
    <w:rsid w:val="000B45B7"/>
    <w:rsid w:val="000C33A7"/>
    <w:rsid w:val="000C470B"/>
    <w:rsid w:val="000C4B05"/>
    <w:rsid w:val="000C528D"/>
    <w:rsid w:val="000D359A"/>
    <w:rsid w:val="000D432B"/>
    <w:rsid w:val="000E1932"/>
    <w:rsid w:val="000E6AC5"/>
    <w:rsid w:val="000E6C34"/>
    <w:rsid w:val="000F390B"/>
    <w:rsid w:val="000F3A03"/>
    <w:rsid w:val="000F4064"/>
    <w:rsid w:val="000F5BC5"/>
    <w:rsid w:val="00102955"/>
    <w:rsid w:val="0010511D"/>
    <w:rsid w:val="00106893"/>
    <w:rsid w:val="00111F0B"/>
    <w:rsid w:val="0011415B"/>
    <w:rsid w:val="00121E0B"/>
    <w:rsid w:val="00125D1A"/>
    <w:rsid w:val="00135727"/>
    <w:rsid w:val="00136F6B"/>
    <w:rsid w:val="00140B4E"/>
    <w:rsid w:val="00141CFC"/>
    <w:rsid w:val="00142C99"/>
    <w:rsid w:val="0014365B"/>
    <w:rsid w:val="00144352"/>
    <w:rsid w:val="00144A10"/>
    <w:rsid w:val="001561E5"/>
    <w:rsid w:val="0016310F"/>
    <w:rsid w:val="0016505E"/>
    <w:rsid w:val="00170BD6"/>
    <w:rsid w:val="00171780"/>
    <w:rsid w:val="00175D31"/>
    <w:rsid w:val="0017778E"/>
    <w:rsid w:val="00181DA9"/>
    <w:rsid w:val="00193C13"/>
    <w:rsid w:val="00193D00"/>
    <w:rsid w:val="001B0D0B"/>
    <w:rsid w:val="001B74F9"/>
    <w:rsid w:val="001D241A"/>
    <w:rsid w:val="001E2087"/>
    <w:rsid w:val="001E7C31"/>
    <w:rsid w:val="001F2CF7"/>
    <w:rsid w:val="001F5494"/>
    <w:rsid w:val="00204EAE"/>
    <w:rsid w:val="00206497"/>
    <w:rsid w:val="00210D15"/>
    <w:rsid w:val="002114C2"/>
    <w:rsid w:val="002137AB"/>
    <w:rsid w:val="0021572A"/>
    <w:rsid w:val="0021653C"/>
    <w:rsid w:val="00216B54"/>
    <w:rsid w:val="002254F8"/>
    <w:rsid w:val="00235077"/>
    <w:rsid w:val="00240A14"/>
    <w:rsid w:val="00241508"/>
    <w:rsid w:val="00241E6F"/>
    <w:rsid w:val="00252A58"/>
    <w:rsid w:val="00253387"/>
    <w:rsid w:val="00253DA2"/>
    <w:rsid w:val="00266372"/>
    <w:rsid w:val="002814D1"/>
    <w:rsid w:val="002821F3"/>
    <w:rsid w:val="00283806"/>
    <w:rsid w:val="002842F1"/>
    <w:rsid w:val="0029116E"/>
    <w:rsid w:val="00291B8C"/>
    <w:rsid w:val="00292B49"/>
    <w:rsid w:val="002933B4"/>
    <w:rsid w:val="0029583E"/>
    <w:rsid w:val="002A450A"/>
    <w:rsid w:val="002A4ECF"/>
    <w:rsid w:val="002A7F52"/>
    <w:rsid w:val="002B6445"/>
    <w:rsid w:val="002B6549"/>
    <w:rsid w:val="002B70DA"/>
    <w:rsid w:val="002C217C"/>
    <w:rsid w:val="002C276C"/>
    <w:rsid w:val="002C7728"/>
    <w:rsid w:val="002D0F68"/>
    <w:rsid w:val="002D380D"/>
    <w:rsid w:val="002E059F"/>
    <w:rsid w:val="002E6062"/>
    <w:rsid w:val="002F0309"/>
    <w:rsid w:val="002F1A0C"/>
    <w:rsid w:val="002F740C"/>
    <w:rsid w:val="00303ACC"/>
    <w:rsid w:val="0031272B"/>
    <w:rsid w:val="003211ED"/>
    <w:rsid w:val="00343BFA"/>
    <w:rsid w:val="00344AAD"/>
    <w:rsid w:val="003463C2"/>
    <w:rsid w:val="0034693B"/>
    <w:rsid w:val="00350942"/>
    <w:rsid w:val="00351F8D"/>
    <w:rsid w:val="00354B94"/>
    <w:rsid w:val="00355672"/>
    <w:rsid w:val="00356B99"/>
    <w:rsid w:val="00360725"/>
    <w:rsid w:val="003622B8"/>
    <w:rsid w:val="003730F0"/>
    <w:rsid w:val="0038061D"/>
    <w:rsid w:val="0038072D"/>
    <w:rsid w:val="0038276A"/>
    <w:rsid w:val="003827E1"/>
    <w:rsid w:val="003878A0"/>
    <w:rsid w:val="00387C10"/>
    <w:rsid w:val="00387E04"/>
    <w:rsid w:val="00392F7C"/>
    <w:rsid w:val="00395021"/>
    <w:rsid w:val="00395036"/>
    <w:rsid w:val="00397E7C"/>
    <w:rsid w:val="003A159E"/>
    <w:rsid w:val="003A22C6"/>
    <w:rsid w:val="003A43CA"/>
    <w:rsid w:val="003A59FE"/>
    <w:rsid w:val="003B28B8"/>
    <w:rsid w:val="003B4A7F"/>
    <w:rsid w:val="003B7ADC"/>
    <w:rsid w:val="003C14F8"/>
    <w:rsid w:val="003C24E9"/>
    <w:rsid w:val="003C71F3"/>
    <w:rsid w:val="003D116A"/>
    <w:rsid w:val="003D7083"/>
    <w:rsid w:val="003D7898"/>
    <w:rsid w:val="003E0558"/>
    <w:rsid w:val="003E1971"/>
    <w:rsid w:val="003E3F70"/>
    <w:rsid w:val="003E4140"/>
    <w:rsid w:val="00405CA1"/>
    <w:rsid w:val="00410502"/>
    <w:rsid w:val="00414571"/>
    <w:rsid w:val="00416CAE"/>
    <w:rsid w:val="00426CA1"/>
    <w:rsid w:val="00426E1D"/>
    <w:rsid w:val="0045055A"/>
    <w:rsid w:val="00453242"/>
    <w:rsid w:val="00454279"/>
    <w:rsid w:val="0045752D"/>
    <w:rsid w:val="00457B9B"/>
    <w:rsid w:val="00461DB1"/>
    <w:rsid w:val="004644D3"/>
    <w:rsid w:val="00464D65"/>
    <w:rsid w:val="00465DDB"/>
    <w:rsid w:val="00466A91"/>
    <w:rsid w:val="00466F4F"/>
    <w:rsid w:val="004711A8"/>
    <w:rsid w:val="004760B2"/>
    <w:rsid w:val="00476F1B"/>
    <w:rsid w:val="004800BE"/>
    <w:rsid w:val="004801BE"/>
    <w:rsid w:val="00480305"/>
    <w:rsid w:val="004915D0"/>
    <w:rsid w:val="00493ABF"/>
    <w:rsid w:val="004A4BB5"/>
    <w:rsid w:val="004B1C7F"/>
    <w:rsid w:val="004B452A"/>
    <w:rsid w:val="004B5A67"/>
    <w:rsid w:val="004C3EEE"/>
    <w:rsid w:val="004D1F7C"/>
    <w:rsid w:val="004D52E5"/>
    <w:rsid w:val="004D6DD8"/>
    <w:rsid w:val="004D7711"/>
    <w:rsid w:val="004D78FE"/>
    <w:rsid w:val="004E2277"/>
    <w:rsid w:val="004E23F7"/>
    <w:rsid w:val="004E2B2E"/>
    <w:rsid w:val="004E3E91"/>
    <w:rsid w:val="004E574C"/>
    <w:rsid w:val="004E5FFD"/>
    <w:rsid w:val="004F00D6"/>
    <w:rsid w:val="004F0DF6"/>
    <w:rsid w:val="004F1408"/>
    <w:rsid w:val="004F206C"/>
    <w:rsid w:val="004F28D2"/>
    <w:rsid w:val="004F40E8"/>
    <w:rsid w:val="004F492E"/>
    <w:rsid w:val="004F56B7"/>
    <w:rsid w:val="00502782"/>
    <w:rsid w:val="0051282D"/>
    <w:rsid w:val="005167E1"/>
    <w:rsid w:val="00516FC7"/>
    <w:rsid w:val="005204FF"/>
    <w:rsid w:val="0052687E"/>
    <w:rsid w:val="005316EA"/>
    <w:rsid w:val="00531D68"/>
    <w:rsid w:val="00536A97"/>
    <w:rsid w:val="005419B3"/>
    <w:rsid w:val="00545556"/>
    <w:rsid w:val="00545BE8"/>
    <w:rsid w:val="0055069E"/>
    <w:rsid w:val="00550C7D"/>
    <w:rsid w:val="0055164B"/>
    <w:rsid w:val="00560967"/>
    <w:rsid w:val="00561144"/>
    <w:rsid w:val="00573DF0"/>
    <w:rsid w:val="00580276"/>
    <w:rsid w:val="00592243"/>
    <w:rsid w:val="0059393B"/>
    <w:rsid w:val="005A2CA3"/>
    <w:rsid w:val="005B1DEF"/>
    <w:rsid w:val="005B731C"/>
    <w:rsid w:val="005B7838"/>
    <w:rsid w:val="005C395B"/>
    <w:rsid w:val="005C5B22"/>
    <w:rsid w:val="005C60D5"/>
    <w:rsid w:val="005E2855"/>
    <w:rsid w:val="005E556D"/>
    <w:rsid w:val="005E71BA"/>
    <w:rsid w:val="005F0E35"/>
    <w:rsid w:val="005F6481"/>
    <w:rsid w:val="00602536"/>
    <w:rsid w:val="0060766D"/>
    <w:rsid w:val="00607985"/>
    <w:rsid w:val="0061436D"/>
    <w:rsid w:val="006148A0"/>
    <w:rsid w:val="00616FE9"/>
    <w:rsid w:val="00624406"/>
    <w:rsid w:val="006252A4"/>
    <w:rsid w:val="0062637E"/>
    <w:rsid w:val="006273F2"/>
    <w:rsid w:val="0062764E"/>
    <w:rsid w:val="00631C9F"/>
    <w:rsid w:val="006333E9"/>
    <w:rsid w:val="006412E4"/>
    <w:rsid w:val="00647DA0"/>
    <w:rsid w:val="00650D3C"/>
    <w:rsid w:val="006554F8"/>
    <w:rsid w:val="00666BDE"/>
    <w:rsid w:val="00666C40"/>
    <w:rsid w:val="00667945"/>
    <w:rsid w:val="00676629"/>
    <w:rsid w:val="0069373F"/>
    <w:rsid w:val="00695EB3"/>
    <w:rsid w:val="006975BC"/>
    <w:rsid w:val="00697FC9"/>
    <w:rsid w:val="006A0358"/>
    <w:rsid w:val="006A1F30"/>
    <w:rsid w:val="006A455E"/>
    <w:rsid w:val="006A60D8"/>
    <w:rsid w:val="006B09FC"/>
    <w:rsid w:val="006B21C7"/>
    <w:rsid w:val="006B25F1"/>
    <w:rsid w:val="006B273B"/>
    <w:rsid w:val="006B2E3D"/>
    <w:rsid w:val="006B53F0"/>
    <w:rsid w:val="006B6A34"/>
    <w:rsid w:val="006C63C8"/>
    <w:rsid w:val="006D6809"/>
    <w:rsid w:val="006E004B"/>
    <w:rsid w:val="006E0A9A"/>
    <w:rsid w:val="006E13AB"/>
    <w:rsid w:val="006E3472"/>
    <w:rsid w:val="006E716D"/>
    <w:rsid w:val="006F1931"/>
    <w:rsid w:val="006F19FE"/>
    <w:rsid w:val="006F388A"/>
    <w:rsid w:val="006F3F66"/>
    <w:rsid w:val="006F42A1"/>
    <w:rsid w:val="00704B04"/>
    <w:rsid w:val="00711918"/>
    <w:rsid w:val="0071275A"/>
    <w:rsid w:val="00712E39"/>
    <w:rsid w:val="00713C3B"/>
    <w:rsid w:val="007167BD"/>
    <w:rsid w:val="007170DD"/>
    <w:rsid w:val="00717CE5"/>
    <w:rsid w:val="00722931"/>
    <w:rsid w:val="00726C6D"/>
    <w:rsid w:val="00734CFA"/>
    <w:rsid w:val="007412CE"/>
    <w:rsid w:val="0074333A"/>
    <w:rsid w:val="007438D1"/>
    <w:rsid w:val="0074409C"/>
    <w:rsid w:val="007445E1"/>
    <w:rsid w:val="00744B49"/>
    <w:rsid w:val="00745ACB"/>
    <w:rsid w:val="00746D2A"/>
    <w:rsid w:val="00751A1C"/>
    <w:rsid w:val="00752830"/>
    <w:rsid w:val="00753BA6"/>
    <w:rsid w:val="007544E4"/>
    <w:rsid w:val="00761275"/>
    <w:rsid w:val="0076216F"/>
    <w:rsid w:val="00770515"/>
    <w:rsid w:val="00771C3E"/>
    <w:rsid w:val="007727DE"/>
    <w:rsid w:val="007739CF"/>
    <w:rsid w:val="00792C57"/>
    <w:rsid w:val="00793B5B"/>
    <w:rsid w:val="00793F9A"/>
    <w:rsid w:val="00794D2E"/>
    <w:rsid w:val="0079587A"/>
    <w:rsid w:val="00797478"/>
    <w:rsid w:val="007A6DAF"/>
    <w:rsid w:val="007A7F25"/>
    <w:rsid w:val="007B2BAF"/>
    <w:rsid w:val="007B2D1F"/>
    <w:rsid w:val="007B3A0A"/>
    <w:rsid w:val="007B4F02"/>
    <w:rsid w:val="007B53FD"/>
    <w:rsid w:val="007C472F"/>
    <w:rsid w:val="007C5D15"/>
    <w:rsid w:val="007D556F"/>
    <w:rsid w:val="007D7AA6"/>
    <w:rsid w:val="007E2612"/>
    <w:rsid w:val="007E4078"/>
    <w:rsid w:val="007E6079"/>
    <w:rsid w:val="007E7641"/>
    <w:rsid w:val="007F20A6"/>
    <w:rsid w:val="00801C2A"/>
    <w:rsid w:val="00810D76"/>
    <w:rsid w:val="00816A9D"/>
    <w:rsid w:val="008249EC"/>
    <w:rsid w:val="00824EF4"/>
    <w:rsid w:val="00826BCB"/>
    <w:rsid w:val="00830479"/>
    <w:rsid w:val="00830BBE"/>
    <w:rsid w:val="008461CA"/>
    <w:rsid w:val="0085104C"/>
    <w:rsid w:val="0085362F"/>
    <w:rsid w:val="008573AF"/>
    <w:rsid w:val="00861059"/>
    <w:rsid w:val="008619E7"/>
    <w:rsid w:val="008754AA"/>
    <w:rsid w:val="00876446"/>
    <w:rsid w:val="0087766F"/>
    <w:rsid w:val="008800AB"/>
    <w:rsid w:val="008929EE"/>
    <w:rsid w:val="00893A86"/>
    <w:rsid w:val="00893ECF"/>
    <w:rsid w:val="00895F80"/>
    <w:rsid w:val="008962FE"/>
    <w:rsid w:val="008A0B37"/>
    <w:rsid w:val="008A2614"/>
    <w:rsid w:val="008B73D1"/>
    <w:rsid w:val="008C059C"/>
    <w:rsid w:val="008C76D3"/>
    <w:rsid w:val="008E2A41"/>
    <w:rsid w:val="008E5D9A"/>
    <w:rsid w:val="008E5F3E"/>
    <w:rsid w:val="008E623B"/>
    <w:rsid w:val="008E79E8"/>
    <w:rsid w:val="008E7B9B"/>
    <w:rsid w:val="008F1090"/>
    <w:rsid w:val="008F589E"/>
    <w:rsid w:val="009009C1"/>
    <w:rsid w:val="0090183E"/>
    <w:rsid w:val="00902F12"/>
    <w:rsid w:val="00907576"/>
    <w:rsid w:val="00911D07"/>
    <w:rsid w:val="00913D7F"/>
    <w:rsid w:val="00922958"/>
    <w:rsid w:val="00930062"/>
    <w:rsid w:val="00933D96"/>
    <w:rsid w:val="009430E0"/>
    <w:rsid w:val="00943495"/>
    <w:rsid w:val="0094496E"/>
    <w:rsid w:val="00957E9E"/>
    <w:rsid w:val="00962BBF"/>
    <w:rsid w:val="00971B81"/>
    <w:rsid w:val="009858A0"/>
    <w:rsid w:val="00993651"/>
    <w:rsid w:val="00995016"/>
    <w:rsid w:val="00996592"/>
    <w:rsid w:val="00996D37"/>
    <w:rsid w:val="00997DA5"/>
    <w:rsid w:val="009A154A"/>
    <w:rsid w:val="009A6F35"/>
    <w:rsid w:val="009B1EFB"/>
    <w:rsid w:val="009B389D"/>
    <w:rsid w:val="009B45E6"/>
    <w:rsid w:val="009B625B"/>
    <w:rsid w:val="009B6717"/>
    <w:rsid w:val="009C05E2"/>
    <w:rsid w:val="009C14CE"/>
    <w:rsid w:val="009C2CB6"/>
    <w:rsid w:val="009C69FB"/>
    <w:rsid w:val="009C77AE"/>
    <w:rsid w:val="009D57AC"/>
    <w:rsid w:val="009D5C94"/>
    <w:rsid w:val="009E2C63"/>
    <w:rsid w:val="009E3CA3"/>
    <w:rsid w:val="009E6D44"/>
    <w:rsid w:val="009F38A0"/>
    <w:rsid w:val="009F693A"/>
    <w:rsid w:val="009F7018"/>
    <w:rsid w:val="00A01D38"/>
    <w:rsid w:val="00A048D0"/>
    <w:rsid w:val="00A0516E"/>
    <w:rsid w:val="00A136AB"/>
    <w:rsid w:val="00A14ACB"/>
    <w:rsid w:val="00A27B60"/>
    <w:rsid w:val="00A3095F"/>
    <w:rsid w:val="00A3271C"/>
    <w:rsid w:val="00A34B92"/>
    <w:rsid w:val="00A51A5A"/>
    <w:rsid w:val="00A551A8"/>
    <w:rsid w:val="00A61D5A"/>
    <w:rsid w:val="00A61F96"/>
    <w:rsid w:val="00A62F3A"/>
    <w:rsid w:val="00A66D22"/>
    <w:rsid w:val="00A7020A"/>
    <w:rsid w:val="00A720C9"/>
    <w:rsid w:val="00A800A2"/>
    <w:rsid w:val="00A931A6"/>
    <w:rsid w:val="00A93A52"/>
    <w:rsid w:val="00A93CAA"/>
    <w:rsid w:val="00AA2DD2"/>
    <w:rsid w:val="00AA32B0"/>
    <w:rsid w:val="00AA62AA"/>
    <w:rsid w:val="00AB27A3"/>
    <w:rsid w:val="00AC04AC"/>
    <w:rsid w:val="00AC09EC"/>
    <w:rsid w:val="00AC2B40"/>
    <w:rsid w:val="00AC749C"/>
    <w:rsid w:val="00AD243A"/>
    <w:rsid w:val="00AE3397"/>
    <w:rsid w:val="00AE3903"/>
    <w:rsid w:val="00AE61D8"/>
    <w:rsid w:val="00AF052C"/>
    <w:rsid w:val="00AF14E2"/>
    <w:rsid w:val="00AF1EA6"/>
    <w:rsid w:val="00AF2E26"/>
    <w:rsid w:val="00AF6296"/>
    <w:rsid w:val="00AF6508"/>
    <w:rsid w:val="00AF72FF"/>
    <w:rsid w:val="00AF7734"/>
    <w:rsid w:val="00B042F1"/>
    <w:rsid w:val="00B07739"/>
    <w:rsid w:val="00B07FF2"/>
    <w:rsid w:val="00B12312"/>
    <w:rsid w:val="00B16C6E"/>
    <w:rsid w:val="00B34313"/>
    <w:rsid w:val="00B37FC1"/>
    <w:rsid w:val="00B45D57"/>
    <w:rsid w:val="00B54256"/>
    <w:rsid w:val="00B6013B"/>
    <w:rsid w:val="00B610D7"/>
    <w:rsid w:val="00B61F31"/>
    <w:rsid w:val="00B62BA3"/>
    <w:rsid w:val="00B66427"/>
    <w:rsid w:val="00B66E1E"/>
    <w:rsid w:val="00B67C40"/>
    <w:rsid w:val="00B7684F"/>
    <w:rsid w:val="00B77C71"/>
    <w:rsid w:val="00B92F35"/>
    <w:rsid w:val="00B955DD"/>
    <w:rsid w:val="00B96A50"/>
    <w:rsid w:val="00B96CAD"/>
    <w:rsid w:val="00B96E0C"/>
    <w:rsid w:val="00BA0AAE"/>
    <w:rsid w:val="00BA2045"/>
    <w:rsid w:val="00BA2E1A"/>
    <w:rsid w:val="00BA4F17"/>
    <w:rsid w:val="00BA769A"/>
    <w:rsid w:val="00BB296F"/>
    <w:rsid w:val="00BB3C16"/>
    <w:rsid w:val="00BB3DDD"/>
    <w:rsid w:val="00BB3E26"/>
    <w:rsid w:val="00BB5546"/>
    <w:rsid w:val="00BB712F"/>
    <w:rsid w:val="00BC1025"/>
    <w:rsid w:val="00BC3BE7"/>
    <w:rsid w:val="00BC3FAD"/>
    <w:rsid w:val="00BC4127"/>
    <w:rsid w:val="00BC413B"/>
    <w:rsid w:val="00BD2A9B"/>
    <w:rsid w:val="00BD72DD"/>
    <w:rsid w:val="00BE0C89"/>
    <w:rsid w:val="00BE556F"/>
    <w:rsid w:val="00BE7C3C"/>
    <w:rsid w:val="00BF045A"/>
    <w:rsid w:val="00BF363E"/>
    <w:rsid w:val="00BF3CA9"/>
    <w:rsid w:val="00BF41C9"/>
    <w:rsid w:val="00BF5397"/>
    <w:rsid w:val="00BF6DC1"/>
    <w:rsid w:val="00C04B88"/>
    <w:rsid w:val="00C07D07"/>
    <w:rsid w:val="00C119B6"/>
    <w:rsid w:val="00C12BDE"/>
    <w:rsid w:val="00C131B5"/>
    <w:rsid w:val="00C1354C"/>
    <w:rsid w:val="00C14277"/>
    <w:rsid w:val="00C20AB8"/>
    <w:rsid w:val="00C316C0"/>
    <w:rsid w:val="00C33127"/>
    <w:rsid w:val="00C35839"/>
    <w:rsid w:val="00C3705F"/>
    <w:rsid w:val="00C4127A"/>
    <w:rsid w:val="00C47D5C"/>
    <w:rsid w:val="00C523D5"/>
    <w:rsid w:val="00C53B40"/>
    <w:rsid w:val="00C60B50"/>
    <w:rsid w:val="00C63300"/>
    <w:rsid w:val="00C6628A"/>
    <w:rsid w:val="00C66BB8"/>
    <w:rsid w:val="00C67342"/>
    <w:rsid w:val="00C70114"/>
    <w:rsid w:val="00C71EDD"/>
    <w:rsid w:val="00C72DFF"/>
    <w:rsid w:val="00C735C4"/>
    <w:rsid w:val="00C739DC"/>
    <w:rsid w:val="00C74264"/>
    <w:rsid w:val="00C75B6E"/>
    <w:rsid w:val="00C80CDB"/>
    <w:rsid w:val="00C81176"/>
    <w:rsid w:val="00C84061"/>
    <w:rsid w:val="00C86A63"/>
    <w:rsid w:val="00C87802"/>
    <w:rsid w:val="00C87A2F"/>
    <w:rsid w:val="00C9329C"/>
    <w:rsid w:val="00C95D32"/>
    <w:rsid w:val="00C9624B"/>
    <w:rsid w:val="00CA12E2"/>
    <w:rsid w:val="00CA4DD5"/>
    <w:rsid w:val="00CB0372"/>
    <w:rsid w:val="00CB6E90"/>
    <w:rsid w:val="00CC0564"/>
    <w:rsid w:val="00CC1F09"/>
    <w:rsid w:val="00CC2085"/>
    <w:rsid w:val="00CC39E0"/>
    <w:rsid w:val="00CD2309"/>
    <w:rsid w:val="00CD4798"/>
    <w:rsid w:val="00CE2EBC"/>
    <w:rsid w:val="00CE3B92"/>
    <w:rsid w:val="00CE427D"/>
    <w:rsid w:val="00CE4787"/>
    <w:rsid w:val="00CE6A55"/>
    <w:rsid w:val="00CF07A5"/>
    <w:rsid w:val="00CF1727"/>
    <w:rsid w:val="00D00579"/>
    <w:rsid w:val="00D03BEA"/>
    <w:rsid w:val="00D053A5"/>
    <w:rsid w:val="00D06874"/>
    <w:rsid w:val="00D11811"/>
    <w:rsid w:val="00D12A6E"/>
    <w:rsid w:val="00D2418B"/>
    <w:rsid w:val="00D270B4"/>
    <w:rsid w:val="00D303B8"/>
    <w:rsid w:val="00D30B59"/>
    <w:rsid w:val="00D30DEF"/>
    <w:rsid w:val="00D331F0"/>
    <w:rsid w:val="00D34EB9"/>
    <w:rsid w:val="00D367A3"/>
    <w:rsid w:val="00D36FDF"/>
    <w:rsid w:val="00D37C92"/>
    <w:rsid w:val="00D42817"/>
    <w:rsid w:val="00D460C1"/>
    <w:rsid w:val="00D46288"/>
    <w:rsid w:val="00D51CAD"/>
    <w:rsid w:val="00D52338"/>
    <w:rsid w:val="00D53EFC"/>
    <w:rsid w:val="00D548D5"/>
    <w:rsid w:val="00D6176B"/>
    <w:rsid w:val="00D62E13"/>
    <w:rsid w:val="00D72A1A"/>
    <w:rsid w:val="00D772C6"/>
    <w:rsid w:val="00D82C89"/>
    <w:rsid w:val="00D83EA8"/>
    <w:rsid w:val="00D93870"/>
    <w:rsid w:val="00D952F5"/>
    <w:rsid w:val="00D95915"/>
    <w:rsid w:val="00DA179E"/>
    <w:rsid w:val="00DA214D"/>
    <w:rsid w:val="00DA21F2"/>
    <w:rsid w:val="00DB30C5"/>
    <w:rsid w:val="00DB3422"/>
    <w:rsid w:val="00DB73BB"/>
    <w:rsid w:val="00DC06A1"/>
    <w:rsid w:val="00DC403B"/>
    <w:rsid w:val="00DC616D"/>
    <w:rsid w:val="00DD05FB"/>
    <w:rsid w:val="00DD39E8"/>
    <w:rsid w:val="00DE07C4"/>
    <w:rsid w:val="00DE5BE1"/>
    <w:rsid w:val="00DF28C0"/>
    <w:rsid w:val="00DF399E"/>
    <w:rsid w:val="00DF42BD"/>
    <w:rsid w:val="00DF7892"/>
    <w:rsid w:val="00E03316"/>
    <w:rsid w:val="00E05409"/>
    <w:rsid w:val="00E059D6"/>
    <w:rsid w:val="00E13AF9"/>
    <w:rsid w:val="00E213B1"/>
    <w:rsid w:val="00E264DF"/>
    <w:rsid w:val="00E26E7E"/>
    <w:rsid w:val="00E32D09"/>
    <w:rsid w:val="00E4099D"/>
    <w:rsid w:val="00E41985"/>
    <w:rsid w:val="00E626E5"/>
    <w:rsid w:val="00E64E16"/>
    <w:rsid w:val="00E7045F"/>
    <w:rsid w:val="00E72824"/>
    <w:rsid w:val="00E809D0"/>
    <w:rsid w:val="00E84905"/>
    <w:rsid w:val="00E85677"/>
    <w:rsid w:val="00E9179F"/>
    <w:rsid w:val="00E92FA3"/>
    <w:rsid w:val="00E944E2"/>
    <w:rsid w:val="00EA05B3"/>
    <w:rsid w:val="00EA0957"/>
    <w:rsid w:val="00EA1A84"/>
    <w:rsid w:val="00EA6BBA"/>
    <w:rsid w:val="00EB5DAA"/>
    <w:rsid w:val="00EC490F"/>
    <w:rsid w:val="00EC6B0B"/>
    <w:rsid w:val="00ED3CEE"/>
    <w:rsid w:val="00ED42F6"/>
    <w:rsid w:val="00ED7FE8"/>
    <w:rsid w:val="00EE28A6"/>
    <w:rsid w:val="00EE553F"/>
    <w:rsid w:val="00EE5D72"/>
    <w:rsid w:val="00EE7145"/>
    <w:rsid w:val="00EF0690"/>
    <w:rsid w:val="00EF0787"/>
    <w:rsid w:val="00EF1B9A"/>
    <w:rsid w:val="00EF3F20"/>
    <w:rsid w:val="00F0108F"/>
    <w:rsid w:val="00F108E8"/>
    <w:rsid w:val="00F11127"/>
    <w:rsid w:val="00F1338E"/>
    <w:rsid w:val="00F22E66"/>
    <w:rsid w:val="00F257A7"/>
    <w:rsid w:val="00F259DE"/>
    <w:rsid w:val="00F3189F"/>
    <w:rsid w:val="00F32857"/>
    <w:rsid w:val="00F41068"/>
    <w:rsid w:val="00F41D85"/>
    <w:rsid w:val="00F4371E"/>
    <w:rsid w:val="00F50AF7"/>
    <w:rsid w:val="00F54EF4"/>
    <w:rsid w:val="00F574A4"/>
    <w:rsid w:val="00F630AE"/>
    <w:rsid w:val="00F70237"/>
    <w:rsid w:val="00F70316"/>
    <w:rsid w:val="00F741B6"/>
    <w:rsid w:val="00F80218"/>
    <w:rsid w:val="00F80D46"/>
    <w:rsid w:val="00F84494"/>
    <w:rsid w:val="00F97C49"/>
    <w:rsid w:val="00F97F7F"/>
    <w:rsid w:val="00FA4215"/>
    <w:rsid w:val="00FA4C53"/>
    <w:rsid w:val="00FA60FB"/>
    <w:rsid w:val="00FB162B"/>
    <w:rsid w:val="00FB3CA2"/>
    <w:rsid w:val="00FC0732"/>
    <w:rsid w:val="00FC18E7"/>
    <w:rsid w:val="00FD1BA4"/>
    <w:rsid w:val="00FD4FC5"/>
    <w:rsid w:val="00FD61CE"/>
    <w:rsid w:val="00FE44FA"/>
    <w:rsid w:val="00FE6259"/>
    <w:rsid w:val="00FF2EEB"/>
    <w:rsid w:val="00FF6D80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link w:val="a2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ConsPlusNormal">
    <w:name w:val="ConsPlusNormal"/>
    <w:rsid w:val="007B2D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3">
    <w:name w:val="Font Style33"/>
    <w:rsid w:val="006E0A9A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1 Знак Знак Знак Знак Знак Знак"/>
    <w:basedOn w:val="Normal"/>
    <w:rsid w:val="009C14CE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9B625B"/>
    <w:rPr>
      <w:kern w:val="28"/>
      <w:sz w:val="24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4800BE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AAD48F91F3D180819191170603302E14A595823747BF87AE4123410E80496E9C792344245204963FB69B72EB4D4B25049B78AF4F5A4990rCG9N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A288-1674-4FD1-8B63-2218B1F3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