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17755" w:rsidP="00D37FCE">
      <w:pPr>
        <w:pStyle w:val="BodyText"/>
        <w:widowControl/>
        <w:ind w:left="2880" w:hanging="2172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E9326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</w:t>
      </w:r>
      <w:r w:rsidRPr="00E932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E9326E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2-1130/9/2022</w:t>
      </w:r>
    </w:p>
    <w:p w:rsidR="00817755" w:rsidRPr="005265A6" w:rsidP="00F27282">
      <w:pPr>
        <w:pStyle w:val="BodyTex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265A6">
        <w:rPr>
          <w:sz w:val="28"/>
          <w:szCs w:val="28"/>
        </w:rPr>
        <w:t>РЕЗОЛЮТИВНАЯ ЧАСТЬ</w:t>
      </w:r>
      <w:r>
        <w:rPr>
          <w:sz w:val="28"/>
          <w:szCs w:val="28"/>
        </w:rPr>
        <w:t xml:space="preserve"> ЗАОЧНОГО РЕШЕНИ</w:t>
      </w:r>
      <w:r w:rsidRPr="005265A6">
        <w:rPr>
          <w:sz w:val="28"/>
          <w:szCs w:val="28"/>
        </w:rPr>
        <w:t>Я</w:t>
      </w:r>
    </w:p>
    <w:p w:rsidR="00817755" w:rsidRPr="00095F2A" w:rsidP="00F27282">
      <w:pPr>
        <w:pStyle w:val="BodyText"/>
        <w:widowControl/>
        <w:jc w:val="center"/>
        <w:rPr>
          <w:sz w:val="28"/>
          <w:szCs w:val="28"/>
        </w:rPr>
      </w:pPr>
      <w:r w:rsidRPr="005265A6">
        <w:rPr>
          <w:sz w:val="28"/>
          <w:szCs w:val="28"/>
        </w:rPr>
        <w:t>Именем Российской Федерации</w:t>
      </w:r>
    </w:p>
    <w:p w:rsidR="00817755" w:rsidP="00F27282">
      <w:pPr>
        <w:rPr>
          <w:sz w:val="28"/>
          <w:szCs w:val="28"/>
        </w:rPr>
      </w:pPr>
    </w:p>
    <w:p w:rsidR="00817755" w:rsidP="00F27282">
      <w:pPr>
        <w:rPr>
          <w:sz w:val="28"/>
          <w:szCs w:val="28"/>
        </w:rPr>
      </w:pPr>
      <w:r>
        <w:rPr>
          <w:sz w:val="28"/>
          <w:szCs w:val="28"/>
        </w:rPr>
        <w:t>1 августа  2022</w:t>
      </w:r>
      <w:r w:rsidRPr="00E9326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                </w:t>
      </w:r>
      <w:r w:rsidRPr="00E9326E">
        <w:rPr>
          <w:sz w:val="28"/>
          <w:szCs w:val="28"/>
        </w:rPr>
        <w:t xml:space="preserve">город Казань   </w:t>
      </w:r>
      <w:r>
        <w:rPr>
          <w:sz w:val="28"/>
          <w:szCs w:val="28"/>
        </w:rPr>
        <w:t xml:space="preserve">                                          </w:t>
      </w:r>
      <w:r w:rsidRPr="00E9326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</w:p>
    <w:p w:rsidR="00817755" w:rsidP="00F27282">
      <w:pPr>
        <w:pStyle w:val="BodyText"/>
        <w:ind w:firstLine="720"/>
        <w:rPr>
          <w:sz w:val="28"/>
          <w:szCs w:val="28"/>
        </w:rPr>
      </w:pPr>
    </w:p>
    <w:p w:rsidR="00817755" w:rsidP="00F27282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A53350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9</w:t>
      </w:r>
      <w:r w:rsidRPr="00A53350">
        <w:rPr>
          <w:sz w:val="28"/>
          <w:szCs w:val="28"/>
        </w:rPr>
        <w:t xml:space="preserve"> по Приволжскому судебному району города Казани Республики Татарстан </w:t>
      </w:r>
      <w:r>
        <w:rPr>
          <w:sz w:val="28"/>
          <w:szCs w:val="28"/>
        </w:rPr>
        <w:t xml:space="preserve">           Д.А. Гатауллина, </w:t>
      </w:r>
    </w:p>
    <w:p w:rsidR="00817755" w:rsidRPr="00C01512" w:rsidP="00F27282">
      <w:pPr>
        <w:pStyle w:val="BodyTextIndent"/>
        <w:spacing w:after="0"/>
        <w:ind w:left="0"/>
        <w:rPr>
          <w:sz w:val="28"/>
          <w:szCs w:val="28"/>
        </w:rPr>
      </w:pPr>
      <w:r w:rsidRPr="00C01512">
        <w:rPr>
          <w:sz w:val="28"/>
          <w:szCs w:val="28"/>
        </w:rPr>
        <w:t xml:space="preserve">при  секретаре  </w:t>
      </w:r>
      <w:r>
        <w:rPr>
          <w:sz w:val="28"/>
          <w:szCs w:val="28"/>
        </w:rPr>
        <w:t>Закировой Н.Д.</w:t>
      </w:r>
      <w:r w:rsidRPr="00C01512">
        <w:rPr>
          <w:sz w:val="28"/>
          <w:szCs w:val="28"/>
        </w:rPr>
        <w:t xml:space="preserve">, </w:t>
      </w:r>
    </w:p>
    <w:p w:rsidR="00817755" w:rsidP="00F27282">
      <w:pPr>
        <w:jc w:val="both"/>
        <w:rPr>
          <w:sz w:val="28"/>
          <w:szCs w:val="28"/>
        </w:rPr>
      </w:pPr>
      <w:r w:rsidRPr="00C01512">
        <w:rPr>
          <w:sz w:val="28"/>
          <w:szCs w:val="28"/>
        </w:rPr>
        <w:t>рассмотрев в открытом судебном засе</w:t>
      </w:r>
      <w:r>
        <w:rPr>
          <w:sz w:val="28"/>
          <w:szCs w:val="28"/>
        </w:rPr>
        <w:t xml:space="preserve">дании гражданское  дело по иску Калимуллиной Г.Р., Хафизовой А.Р. к  Обществу с ограниченной ответственностью «Концертно-зрелищное объединение» о защите прав потребителей, </w:t>
      </w:r>
    </w:p>
    <w:p w:rsidR="00817755" w:rsidP="00F27282">
      <w:pPr>
        <w:pStyle w:val="BodyText"/>
        <w:widowControl/>
        <w:jc w:val="center"/>
        <w:rPr>
          <w:sz w:val="28"/>
          <w:szCs w:val="28"/>
        </w:rPr>
      </w:pPr>
    </w:p>
    <w:p w:rsidR="00817755" w:rsidRPr="00095F2A" w:rsidP="00F27282">
      <w:pPr>
        <w:pStyle w:val="BodyText"/>
        <w:widowControl/>
        <w:jc w:val="center"/>
        <w:rPr>
          <w:sz w:val="28"/>
          <w:szCs w:val="28"/>
        </w:rPr>
      </w:pPr>
      <w:r w:rsidRPr="00067359">
        <w:rPr>
          <w:sz w:val="28"/>
          <w:szCs w:val="28"/>
        </w:rPr>
        <w:t>У С Т А Н О В И Л:</w:t>
      </w:r>
    </w:p>
    <w:p w:rsidR="00817755" w:rsidRPr="00E9326E" w:rsidP="00F27282">
      <w:pPr>
        <w:pStyle w:val="BodyText"/>
        <w:widowControl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 199, 233-237</w:t>
      </w:r>
      <w:r w:rsidRPr="00E9326E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817755" w:rsidRPr="00E9326E" w:rsidP="00F27282">
      <w:pPr>
        <w:pStyle w:val="BodyText"/>
        <w:widowControl/>
        <w:jc w:val="center"/>
        <w:rPr>
          <w:b/>
          <w:bCs/>
          <w:sz w:val="28"/>
          <w:szCs w:val="28"/>
        </w:rPr>
      </w:pPr>
    </w:p>
    <w:p w:rsidR="00817755" w:rsidP="00F27282">
      <w:pPr>
        <w:pStyle w:val="BodyText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817755" w:rsidP="00F2728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17755" w:rsidP="00F2728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 w:rsidRPr="00F27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Калимуллиной Г.Р., Хафизовой А.Р. к  Обществу с ограниченной ответственностью «Концертно-зрелищное объединение» о защите прав потребителей, удовлетворить частично. </w:t>
      </w:r>
    </w:p>
    <w:p w:rsidR="00817755" w:rsidP="00F2728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 с Общества с ограниченной ответственностью «Концертно-зрелищное объединение» в пользу Калимуллиной Г.Р. стоимость билетов в размере 22500,00 рублей, стоимость сервисного сбора в размере 2250,00 рублей, компенсацию морального вреда в размере 1500,00 рублей, неустойку в размере 247,5 рублей за каждый день просрочки, начиная с 17 апреля 2022 года по день вынесения решения суда, т.е. по 1 августа 2022 года включительно и штраф в размере 13125,00 рублей.  </w:t>
      </w:r>
    </w:p>
    <w:p w:rsidR="00817755" w:rsidP="00F2728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 с Общества с ограниченной ответственностью «Концертно-зрелищное объединение» в пользу Хафизовой А.Р. стоимость билетов в размере 22500,00 рублей, стоимость сервисного сбора в размере 2250,00 рублей, компенсацию морального вреда в размере 1500,00 рублей, неустойку в размере 247,5 рублей за каждый день просрочки, начиная с 17 апреля 2022 года по день вынесения решения суда, т.е по 1 августа 2022 года включительно и штраф в размере 13125,00 рублей.    </w:t>
      </w:r>
    </w:p>
    <w:p w:rsidR="00817755" w:rsidRPr="00E33E7A" w:rsidP="00F272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 Общества с ограниченной ответственностью «Концертно-зрелищное объединение» государственную пошлину в размере  2285,00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817755" w:rsidP="00F2728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17755" w:rsidP="00F2728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17755" w:rsidP="00F2728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17755" w:rsidP="00F27282">
      <w:pPr>
        <w:ind w:firstLine="540"/>
        <w:jc w:val="both"/>
        <w:rPr>
          <w:sz w:val="28"/>
          <w:szCs w:val="28"/>
        </w:rPr>
      </w:pPr>
    </w:p>
    <w:p w:rsidR="00817755" w:rsidP="00F272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817755" w:rsidP="00071674">
      <w:pPr>
        <w:jc w:val="both"/>
        <w:rPr>
          <w:sz w:val="28"/>
          <w:szCs w:val="28"/>
        </w:rPr>
      </w:pPr>
    </w:p>
    <w:p w:rsidR="00817755" w:rsidP="00F2728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817755" w:rsidRPr="00095F2A" w:rsidP="00F27282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817755" w:rsidP="00F27282"/>
    <w:p w:rsidR="00817755" w:rsidP="00F27282"/>
    <w:p w:rsidR="00817755" w:rsidP="00F27282"/>
    <w:p w:rsidR="00817755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282"/>
    <w:rsid w:val="00067359"/>
    <w:rsid w:val="00071674"/>
    <w:rsid w:val="00095F2A"/>
    <w:rsid w:val="003D0ADC"/>
    <w:rsid w:val="00441FCA"/>
    <w:rsid w:val="005265A6"/>
    <w:rsid w:val="006B37FB"/>
    <w:rsid w:val="007C48CC"/>
    <w:rsid w:val="00817755"/>
    <w:rsid w:val="008D3A44"/>
    <w:rsid w:val="00955681"/>
    <w:rsid w:val="009C098A"/>
    <w:rsid w:val="00A53350"/>
    <w:rsid w:val="00C01512"/>
    <w:rsid w:val="00D37FCE"/>
    <w:rsid w:val="00E33E7A"/>
    <w:rsid w:val="00E9326E"/>
    <w:rsid w:val="00F2728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8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27282"/>
    <w:pPr>
      <w:widowControl w:val="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27282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F272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2728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41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1FC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