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B5F" w:rsidP="00B10804">
      <w:pPr>
        <w:pStyle w:val="Caption"/>
        <w:ind w:firstLine="708"/>
        <w:jc w:val="left"/>
      </w:pPr>
      <w:r>
        <w:t xml:space="preserve">                                                                              Дело № 2-889/9/2022</w:t>
      </w:r>
    </w:p>
    <w:p w:rsidR="00AE4B5F" w:rsidP="00AE4B5F">
      <w:pPr>
        <w:pStyle w:val="Caption"/>
        <w:jc w:val="left"/>
      </w:pPr>
    </w:p>
    <w:p w:rsidR="00AE4B5F" w:rsidRPr="00644F92" w:rsidP="00AE4B5F">
      <w:pPr>
        <w:pStyle w:val="Caption"/>
        <w:ind w:left="-540"/>
        <w:rPr>
          <w:b/>
          <w:bCs/>
        </w:rPr>
      </w:pPr>
      <w:r>
        <w:t xml:space="preserve">  </w:t>
      </w:r>
      <w:r w:rsidRPr="00FC5240">
        <w:rPr>
          <w:b/>
        </w:rPr>
        <w:t>РЕЗОЛЮТИВНАЯ ЧАСТЬ</w:t>
      </w:r>
      <w:r>
        <w:t xml:space="preserve"> </w:t>
      </w:r>
      <w:r>
        <w:rPr>
          <w:b/>
          <w:bCs/>
        </w:rPr>
        <w:t>РЕШЕНИЯ</w:t>
      </w:r>
    </w:p>
    <w:p w:rsidR="00AE4B5F" w:rsidRPr="000947C8" w:rsidP="00AE4B5F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AE4B5F" w:rsidRPr="000947C8" w:rsidP="00AE4B5F">
      <w:pPr>
        <w:ind w:left="-540"/>
        <w:jc w:val="both"/>
        <w:rPr>
          <w:sz w:val="28"/>
          <w:szCs w:val="28"/>
        </w:rPr>
      </w:pPr>
    </w:p>
    <w:p w:rsidR="00AE4B5F" w:rsidP="00AE4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июля 2022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0947C8">
        <w:rPr>
          <w:sz w:val="28"/>
          <w:szCs w:val="28"/>
        </w:rPr>
        <w:t>город Казань</w:t>
      </w:r>
    </w:p>
    <w:p w:rsidR="00AE4B5F" w:rsidP="00AE4B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AE4B5F" w:rsidRPr="000947C8" w:rsidP="00AE4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Макаровой Е.М.</w:t>
      </w:r>
      <w:r w:rsidRPr="000947C8">
        <w:rPr>
          <w:sz w:val="28"/>
          <w:szCs w:val="28"/>
        </w:rPr>
        <w:t xml:space="preserve">,  </w:t>
      </w:r>
    </w:p>
    <w:p w:rsidR="00AE4B5F" w:rsidRPr="000947C8" w:rsidP="00AE4B5F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Общества с ограниченной ответственностью МКК «КВ Пятый Элемент Деньги» к Милютину И</w:t>
      </w:r>
      <w:r w:rsidR="00B10804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B10804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займа, </w:t>
      </w:r>
      <w:r w:rsidRPr="000947C8">
        <w:rPr>
          <w:sz w:val="28"/>
          <w:szCs w:val="28"/>
        </w:rPr>
        <w:t xml:space="preserve"> </w:t>
      </w:r>
    </w:p>
    <w:p w:rsidR="00AE4B5F" w:rsidP="00AE4B5F">
      <w:pPr>
        <w:ind w:left="-540"/>
        <w:jc w:val="center"/>
        <w:rPr>
          <w:sz w:val="28"/>
          <w:szCs w:val="28"/>
        </w:rPr>
      </w:pPr>
    </w:p>
    <w:p w:rsidR="00AE4B5F" w:rsidP="00AE4B5F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AE4B5F" w:rsidRPr="008B1D60" w:rsidP="00AE4B5F">
      <w:pPr>
        <w:ind w:firstLine="708"/>
        <w:jc w:val="both"/>
        <w:rPr>
          <w:sz w:val="28"/>
          <w:szCs w:val="28"/>
        </w:rPr>
      </w:pPr>
      <w:r w:rsidRPr="008B1D60">
        <w:rPr>
          <w:sz w:val="28"/>
          <w:szCs w:val="28"/>
        </w:rPr>
        <w:t>Руководствуясь статьями  194-199 Гражданского процессуального кодекса Российской Федерации, суд</w:t>
      </w:r>
    </w:p>
    <w:p w:rsidR="00AE4B5F" w:rsidRPr="008B1D60" w:rsidP="00AE4B5F">
      <w:pPr>
        <w:jc w:val="both"/>
        <w:rPr>
          <w:sz w:val="28"/>
          <w:szCs w:val="28"/>
        </w:rPr>
      </w:pPr>
    </w:p>
    <w:p w:rsidR="00AE4B5F" w:rsidRPr="008B1D60" w:rsidP="00AE4B5F">
      <w:pPr>
        <w:jc w:val="center"/>
        <w:rPr>
          <w:sz w:val="28"/>
          <w:szCs w:val="28"/>
        </w:rPr>
      </w:pPr>
      <w:r w:rsidRPr="008B1D60">
        <w:rPr>
          <w:sz w:val="28"/>
          <w:szCs w:val="28"/>
        </w:rPr>
        <w:t>Р</w:t>
      </w:r>
      <w:r w:rsidRPr="008B1D60">
        <w:rPr>
          <w:sz w:val="28"/>
          <w:szCs w:val="28"/>
        </w:rPr>
        <w:t xml:space="preserve"> Е Ш И Л:</w:t>
      </w:r>
    </w:p>
    <w:p w:rsidR="00AE4B5F" w:rsidRPr="008B1D60" w:rsidP="00AE4B5F">
      <w:pPr>
        <w:ind w:firstLine="708"/>
        <w:jc w:val="both"/>
        <w:rPr>
          <w:sz w:val="28"/>
          <w:szCs w:val="28"/>
        </w:rPr>
      </w:pPr>
      <w:r w:rsidRPr="008B1D60">
        <w:rPr>
          <w:sz w:val="28"/>
          <w:szCs w:val="28"/>
        </w:rPr>
        <w:t>Исковые требования Общества с ограниченной ответственностью МКК «</w:t>
      </w:r>
      <w:r>
        <w:rPr>
          <w:sz w:val="28"/>
          <w:szCs w:val="28"/>
        </w:rPr>
        <w:t>КВ Пятый Элемент Деньги</w:t>
      </w:r>
      <w:r w:rsidRPr="008B1D60">
        <w:rPr>
          <w:sz w:val="28"/>
          <w:szCs w:val="28"/>
        </w:rPr>
        <w:t>» к Милютину И</w:t>
      </w:r>
      <w:r w:rsidR="00B10804">
        <w:rPr>
          <w:sz w:val="28"/>
          <w:szCs w:val="28"/>
        </w:rPr>
        <w:t>.</w:t>
      </w:r>
      <w:r w:rsidRPr="008B1D60">
        <w:rPr>
          <w:sz w:val="28"/>
          <w:szCs w:val="28"/>
        </w:rPr>
        <w:t>Ю</w:t>
      </w:r>
      <w:r w:rsidR="00B10804">
        <w:rPr>
          <w:sz w:val="28"/>
          <w:szCs w:val="28"/>
        </w:rPr>
        <w:t>.</w:t>
      </w:r>
      <w:r w:rsidRPr="008B1D60">
        <w:rPr>
          <w:sz w:val="28"/>
          <w:szCs w:val="28"/>
        </w:rPr>
        <w:t xml:space="preserve"> о взыскании задолженности по договору займа, удовлетворить.    </w:t>
      </w:r>
    </w:p>
    <w:p w:rsidR="00AE4B5F" w:rsidRPr="008B1D60" w:rsidP="00AE4B5F">
      <w:pPr>
        <w:ind w:firstLine="708"/>
        <w:jc w:val="both"/>
        <w:rPr>
          <w:sz w:val="28"/>
          <w:szCs w:val="28"/>
        </w:rPr>
      </w:pPr>
      <w:r w:rsidRPr="008B1D60">
        <w:rPr>
          <w:sz w:val="28"/>
          <w:szCs w:val="28"/>
        </w:rPr>
        <w:t>Взыскать с Милютина И</w:t>
      </w:r>
      <w:r w:rsidR="00B10804">
        <w:rPr>
          <w:sz w:val="28"/>
          <w:szCs w:val="28"/>
        </w:rPr>
        <w:t>.</w:t>
      </w:r>
      <w:r w:rsidRPr="008B1D60">
        <w:rPr>
          <w:sz w:val="28"/>
          <w:szCs w:val="28"/>
        </w:rPr>
        <w:t>Ю</w:t>
      </w:r>
      <w:r w:rsidR="00B10804">
        <w:rPr>
          <w:sz w:val="28"/>
          <w:szCs w:val="28"/>
        </w:rPr>
        <w:t>.</w:t>
      </w:r>
      <w:r w:rsidRPr="008B1D60">
        <w:rPr>
          <w:sz w:val="28"/>
          <w:szCs w:val="28"/>
        </w:rPr>
        <w:t xml:space="preserve"> в пользу Общества с ограниченной ответственностью МКК «</w:t>
      </w:r>
      <w:r>
        <w:rPr>
          <w:sz w:val="28"/>
          <w:szCs w:val="28"/>
        </w:rPr>
        <w:t>КВ Пятый Элемент Деньги</w:t>
      </w:r>
      <w:r w:rsidRPr="008B1D60">
        <w:rPr>
          <w:sz w:val="28"/>
          <w:szCs w:val="28"/>
        </w:rPr>
        <w:t xml:space="preserve">» задолженность по договору займа  в размере </w:t>
      </w:r>
      <w:r w:rsidRPr="00B10804" w:rsidR="00B10804">
        <w:rPr>
          <w:sz w:val="28"/>
          <w:szCs w:val="28"/>
        </w:rPr>
        <w:t xml:space="preserve">/данные изъяты/ </w:t>
      </w:r>
      <w:r w:rsidR="00B10804">
        <w:rPr>
          <w:sz w:val="28"/>
          <w:szCs w:val="28"/>
        </w:rPr>
        <w:t xml:space="preserve"> </w:t>
      </w:r>
      <w:r w:rsidRPr="008B1D60">
        <w:rPr>
          <w:sz w:val="28"/>
          <w:szCs w:val="28"/>
        </w:rPr>
        <w:t>рублей</w:t>
      </w:r>
      <w:r w:rsidRPr="008B1D60">
        <w:rPr>
          <w:sz w:val="28"/>
          <w:szCs w:val="28"/>
        </w:rPr>
        <w:t xml:space="preserve"> и расходы по оплате государственной пошлины в размере </w:t>
      </w:r>
      <w:r w:rsidRPr="00B10804" w:rsidR="00B10804"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>рублей</w:t>
      </w:r>
      <w:r w:rsidRPr="008B1D60">
        <w:rPr>
          <w:sz w:val="28"/>
          <w:szCs w:val="28"/>
        </w:rPr>
        <w:t>.</w:t>
      </w:r>
    </w:p>
    <w:p w:rsidR="00AE4B5F" w:rsidRPr="008B1D60" w:rsidP="00AE4B5F">
      <w:pPr>
        <w:jc w:val="both"/>
        <w:rPr>
          <w:sz w:val="28"/>
          <w:szCs w:val="28"/>
        </w:rPr>
      </w:pPr>
      <w:r w:rsidRPr="008B1D60">
        <w:rPr>
          <w:sz w:val="28"/>
          <w:szCs w:val="28"/>
        </w:rPr>
        <w:t xml:space="preserve">         </w:t>
      </w:r>
      <w:r w:rsidRPr="008B1D60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AE4B5F" w:rsidRPr="008B1D60" w:rsidP="00AE4B5F">
      <w:pPr>
        <w:ind w:firstLine="708"/>
        <w:jc w:val="both"/>
        <w:rPr>
          <w:sz w:val="28"/>
          <w:szCs w:val="28"/>
        </w:rPr>
      </w:pPr>
      <w:r w:rsidRPr="008B1D60">
        <w:rPr>
          <w:sz w:val="28"/>
          <w:szCs w:val="28"/>
        </w:rPr>
        <w:t>Решение может быть обжаловано в Приволжский районный суд города Казани Республики Татарстан через мирового судью в течение месяца со дня изготовления решения в окончательной форме.</w:t>
      </w:r>
    </w:p>
    <w:p w:rsidR="00AE4B5F" w:rsidRPr="008B1D60" w:rsidP="00AE4B5F">
      <w:pPr>
        <w:jc w:val="both"/>
        <w:rPr>
          <w:sz w:val="28"/>
          <w:szCs w:val="28"/>
        </w:rPr>
      </w:pPr>
    </w:p>
    <w:p w:rsidR="00AE4B5F" w:rsidRPr="008B1D60" w:rsidP="00AE4B5F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AE4B5F" w:rsidRPr="008B1D60" w:rsidP="00AE4B5F">
      <w:pPr>
        <w:jc w:val="both"/>
        <w:rPr>
          <w:sz w:val="28"/>
          <w:szCs w:val="28"/>
        </w:rPr>
      </w:pPr>
    </w:p>
    <w:p w:rsidR="00AE4B5F" w:rsidRPr="008B1D60" w:rsidP="00AE4B5F">
      <w:pPr>
        <w:jc w:val="both"/>
        <w:rPr>
          <w:sz w:val="28"/>
          <w:szCs w:val="28"/>
        </w:rPr>
      </w:pPr>
      <w:r w:rsidRPr="008B1D60">
        <w:rPr>
          <w:sz w:val="28"/>
          <w:szCs w:val="28"/>
        </w:rPr>
        <w:t>Мировой судья судебного участка №9</w:t>
      </w:r>
    </w:p>
    <w:p w:rsidR="00AE4B5F" w:rsidRPr="008B1D60" w:rsidP="00AE4B5F">
      <w:pPr>
        <w:jc w:val="both"/>
        <w:rPr>
          <w:sz w:val="28"/>
          <w:szCs w:val="28"/>
        </w:rPr>
      </w:pPr>
      <w:r w:rsidRPr="008B1D60"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AE4B5F" w:rsidRPr="008B1D60" w:rsidP="00AE4B5F">
      <w:pPr>
        <w:jc w:val="both"/>
        <w:rPr>
          <w:sz w:val="28"/>
          <w:szCs w:val="28"/>
        </w:rPr>
      </w:pPr>
    </w:p>
    <w:p w:rsidR="00AE4B5F" w:rsidRPr="008B1D60" w:rsidP="00AE4B5F">
      <w:pPr>
        <w:jc w:val="both"/>
        <w:rPr>
          <w:sz w:val="28"/>
          <w:szCs w:val="28"/>
        </w:rPr>
      </w:pPr>
    </w:p>
    <w:p w:rsidR="007C48CC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5F"/>
    <w:rsid w:val="000947C8"/>
    <w:rsid w:val="00644F92"/>
    <w:rsid w:val="006B37FB"/>
    <w:rsid w:val="007C48CC"/>
    <w:rsid w:val="008B1D60"/>
    <w:rsid w:val="00AE4B5F"/>
    <w:rsid w:val="00B10804"/>
    <w:rsid w:val="00C424BF"/>
    <w:rsid w:val="00FC52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AE4B5F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AE4B5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4B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