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2840" w:rsidP="00D64E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840" w:rsidP="00D64E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840" w:rsidRPr="00D64EFE" w:rsidP="004A36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Дело № 2-184/9/2022</w:t>
      </w:r>
    </w:p>
    <w:p w:rsidR="009B2840" w:rsidRPr="00D64EFE" w:rsidP="00502E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840" w:rsidRPr="00D64EFE" w:rsidP="00D64EFE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РЕЗОЛЮТИВНАЯ ЧАСТЬ РЕШЕНИЯ</w:t>
      </w:r>
    </w:p>
    <w:p w:rsidR="009B2840" w:rsidRPr="00D64EFE" w:rsidP="00D64EFE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9B2840" w:rsidRPr="00D64EFE" w:rsidP="00D6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февраля 2022 </w:t>
      </w: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город Казань</w:t>
      </w:r>
    </w:p>
    <w:p w:rsidR="009B2840" w:rsidP="00D64E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840" w:rsidRPr="00D64EFE" w:rsidP="00D64E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по Приволжскому судебному району города Казани Республики Татарстан                  Д.А. Гатауллина, </w:t>
      </w:r>
    </w:p>
    <w:p w:rsidR="009B2840" w:rsidRPr="00D64EFE" w:rsidP="00D6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        при секретаре Закировой Н.Д.,  </w:t>
      </w:r>
    </w:p>
    <w:p w:rsidR="009B2840" w:rsidRPr="00D64EFE" w:rsidP="00D6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«МИКРОКРЕДИТНАЯ КОМПАНИЯ СКОРОСТЬ ФИНАНС»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Сибгатуллину Р.Р.</w:t>
      </w: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 </w:t>
      </w:r>
    </w:p>
    <w:p w:rsidR="009B2840" w:rsidRPr="00D64EFE" w:rsidP="00D64EFE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840" w:rsidRPr="00D64EFE" w:rsidP="00D64EFE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>У С Т А Н О В И Л:</w:t>
      </w:r>
    </w:p>
    <w:p w:rsidR="009B2840" w:rsidRPr="00D64EFE" w:rsidP="00D64E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статьями  194-199 Гражданского процессуального кодекса Российской Федерации, суд</w:t>
      </w:r>
    </w:p>
    <w:p w:rsidR="009B2840" w:rsidRPr="00D64EFE" w:rsidP="00D64EFE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840" w:rsidRPr="00D64EFE" w:rsidP="00D64EFE">
      <w:pPr>
        <w:spacing w:after="0" w:line="240" w:lineRule="auto"/>
        <w:ind w:left="-540" w:right="-8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Е Ш И Л: </w:t>
      </w:r>
    </w:p>
    <w:p w:rsidR="009B2840" w:rsidRPr="00D64EFE" w:rsidP="00D64E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>Исковые требования Общества с ограниченной ответственностью «МИКРОКРЕДИ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ТНАЯ КОМПАНИЯ СКОРОСТЬ ФИНАНС» </w:t>
      </w:r>
      <w:r w:rsidRPr="00D64EFE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Сибгатуллину Р.Р.</w:t>
      </w: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</w:t>
      </w:r>
      <w:r>
        <w:rPr>
          <w:rFonts w:ascii="Times New Roman" w:hAnsi="Times New Roman" w:cs="Times New Roman"/>
          <w:sz w:val="28"/>
          <w:szCs w:val="28"/>
          <w:lang w:eastAsia="ru-RU"/>
        </w:rPr>
        <w:t>удовлетворить</w:t>
      </w: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.    </w:t>
      </w:r>
    </w:p>
    <w:p w:rsidR="009B2840" w:rsidRPr="00D64EFE" w:rsidP="00D64E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  <w:lang w:eastAsia="ru-RU"/>
        </w:rPr>
        <w:t>Сибгатуллина Р.Р.</w:t>
      </w: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 в пользу  Общества с ограниченной ответственностью «МИКРОКРЕДИТНАЯ КОМПАНИЯ СКОРОСТЬ ФИНАНС» задолженность по договору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займа  в общем размере 32250,00 рублей, почтовые расходы в размере 96</w:t>
      </w:r>
      <w:r w:rsidRPr="00D64EFE">
        <w:rPr>
          <w:rFonts w:ascii="Times New Roman" w:hAnsi="Times New Roman" w:cs="Times New Roman"/>
          <w:sz w:val="28"/>
          <w:szCs w:val="28"/>
          <w:lang w:eastAsia="ru-RU"/>
        </w:rPr>
        <w:t>,00 рублей, расходы по оплате государственной пошлины в размере 1</w:t>
      </w:r>
      <w:r>
        <w:rPr>
          <w:rFonts w:ascii="Times New Roman" w:hAnsi="Times New Roman" w:cs="Times New Roman"/>
          <w:sz w:val="28"/>
          <w:szCs w:val="28"/>
          <w:lang w:eastAsia="ru-RU"/>
        </w:rPr>
        <w:t>167,50</w:t>
      </w:r>
      <w:r w:rsidRPr="00D64EFE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9B2840" w:rsidRPr="00D64EFE" w:rsidP="00D6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D64EFE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9B2840" w:rsidRPr="00D64EFE" w:rsidP="00D64EF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>Решение может быть обжаловано в Приволжский районный суд города Казани Республики Татарстан через мирового судью в течение месяца со дня изготовления решения в окончательной форме.</w:t>
      </w:r>
    </w:p>
    <w:p w:rsidR="009B2840" w:rsidRPr="00D64EFE" w:rsidP="00D6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Согласовано.</w:t>
      </w:r>
    </w:p>
    <w:p w:rsidR="009B2840" w:rsidRPr="00D64EFE" w:rsidP="00D6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9B2840" w:rsidRPr="00D64EFE" w:rsidP="00D6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EFE">
        <w:rPr>
          <w:rFonts w:ascii="Times New Roman" w:hAnsi="Times New Roman" w:cs="Times New Roman"/>
          <w:sz w:val="28"/>
          <w:szCs w:val="28"/>
          <w:lang w:eastAsia="ru-RU"/>
        </w:rPr>
        <w:t>по Приволжскому судебному району г. Казани РТ                   Д.А. Гатауллина</w:t>
      </w:r>
    </w:p>
    <w:p w:rsidR="009B2840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EFE"/>
    <w:rsid w:val="00061F76"/>
    <w:rsid w:val="002B55BD"/>
    <w:rsid w:val="004A3667"/>
    <w:rsid w:val="00502E57"/>
    <w:rsid w:val="00552F9F"/>
    <w:rsid w:val="007C48CC"/>
    <w:rsid w:val="00846151"/>
    <w:rsid w:val="009B2840"/>
    <w:rsid w:val="009D2C75"/>
    <w:rsid w:val="00C04F2B"/>
    <w:rsid w:val="00D0050F"/>
    <w:rsid w:val="00D64EF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