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2CF1" w:rsidRPr="002766F6" w:rsidP="002F42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7F7F7F"/>
          <w:sz w:val="28"/>
          <w:szCs w:val="28"/>
        </w:rPr>
      </w:pPr>
      <w:r w:rsidRPr="002766F6">
        <w:rPr>
          <w:rFonts w:ascii="Times New Roman" w:hAnsi="Times New Roman" w:cs="Times New Roman"/>
          <w:color w:val="7F7F7F"/>
          <w:sz w:val="28"/>
          <w:szCs w:val="28"/>
        </w:rPr>
        <w:t xml:space="preserve">Копия                                                                            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 xml:space="preserve">      дело № 2-</w:t>
      </w:r>
      <w:r>
        <w:rPr>
          <w:rFonts w:ascii="Times New Roman" w:hAnsi="Times New Roman" w:cs="Times New Roman"/>
          <w:color w:val="7F7F7F"/>
          <w:sz w:val="28"/>
          <w:szCs w:val="28"/>
        </w:rPr>
        <w:t>27/1/2022</w:t>
      </w:r>
    </w:p>
    <w:p w:rsidR="00A82CF1" w:rsidRPr="002766F6" w:rsidP="001E54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7F7F7F"/>
          <w:sz w:val="28"/>
          <w:szCs w:val="28"/>
        </w:rPr>
      </w:pPr>
      <w:r w:rsidRPr="002766F6">
        <w:rPr>
          <w:rFonts w:ascii="Times New Roman" w:hAnsi="Times New Roman" w:cs="Times New Roman"/>
          <w:color w:val="7F7F7F"/>
          <w:sz w:val="28"/>
          <w:szCs w:val="28"/>
        </w:rPr>
        <w:t>УИД: 16MS0036-01-202</w:t>
      </w:r>
      <w:r>
        <w:rPr>
          <w:rFonts w:ascii="Times New Roman" w:hAnsi="Times New Roman" w:cs="Times New Roman"/>
          <w:color w:val="7F7F7F"/>
          <w:sz w:val="28"/>
          <w:szCs w:val="28"/>
        </w:rPr>
        <w:t>1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>-00</w:t>
      </w:r>
      <w:r>
        <w:rPr>
          <w:rFonts w:ascii="Times New Roman" w:hAnsi="Times New Roman" w:cs="Times New Roman"/>
          <w:color w:val="7F7F7F"/>
          <w:sz w:val="28"/>
          <w:szCs w:val="28"/>
        </w:rPr>
        <w:t>3760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>-</w:t>
      </w:r>
      <w:r>
        <w:rPr>
          <w:rFonts w:ascii="Times New Roman" w:hAnsi="Times New Roman" w:cs="Times New Roman"/>
          <w:color w:val="7F7F7F"/>
          <w:sz w:val="28"/>
          <w:szCs w:val="28"/>
        </w:rPr>
        <w:t>51</w:t>
      </w:r>
    </w:p>
    <w:p w:rsidR="00A82CF1" w:rsidRPr="002766F6" w:rsidP="001E54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7F7F7F"/>
          <w:sz w:val="28"/>
          <w:szCs w:val="28"/>
        </w:rPr>
      </w:pPr>
    </w:p>
    <w:p w:rsidR="00A82CF1" w:rsidRPr="002766F6" w:rsidP="0048731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7F7F7F"/>
          <w:sz w:val="28"/>
          <w:szCs w:val="28"/>
        </w:rPr>
      </w:pPr>
      <w:r w:rsidRPr="002766F6">
        <w:rPr>
          <w:rFonts w:ascii="Times New Roman" w:hAnsi="Times New Roman" w:cs="Times New Roman"/>
          <w:color w:val="7F7F7F"/>
          <w:sz w:val="28"/>
          <w:szCs w:val="28"/>
        </w:rPr>
        <w:t>ЗАОЧНОЕ  РЕШЕНИЕ</w:t>
      </w:r>
    </w:p>
    <w:p w:rsidR="00A82CF1" w:rsidRPr="002766F6" w:rsidP="0048731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7F7F7F"/>
          <w:sz w:val="28"/>
          <w:szCs w:val="28"/>
        </w:rPr>
      </w:pPr>
      <w:r w:rsidRPr="002766F6">
        <w:rPr>
          <w:rFonts w:ascii="Times New Roman" w:hAnsi="Times New Roman" w:cs="Times New Roman"/>
          <w:color w:val="7F7F7F"/>
          <w:sz w:val="28"/>
          <w:szCs w:val="28"/>
        </w:rPr>
        <w:t>именем Российской Федерации</w:t>
      </w:r>
    </w:p>
    <w:p w:rsidR="00A82CF1" w:rsidRPr="002766F6" w:rsidP="0048731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7F7F7F"/>
          <w:sz w:val="28"/>
          <w:szCs w:val="28"/>
        </w:rPr>
      </w:pPr>
      <w:r w:rsidRPr="002766F6">
        <w:rPr>
          <w:rFonts w:ascii="Times New Roman" w:hAnsi="Times New Roman" w:cs="Times New Roman"/>
          <w:color w:val="7F7F7F"/>
          <w:sz w:val="28"/>
          <w:szCs w:val="28"/>
        </w:rPr>
        <w:t>(резолютивная часть)</w:t>
      </w:r>
    </w:p>
    <w:p w:rsidR="00A82CF1" w:rsidRPr="002766F6" w:rsidP="0048731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7F7F7F"/>
          <w:sz w:val="28"/>
          <w:szCs w:val="28"/>
        </w:rPr>
      </w:pPr>
    </w:p>
    <w:p w:rsidR="00A82CF1" w:rsidRPr="002766F6" w:rsidP="002F42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7F7F7F"/>
          <w:sz w:val="28"/>
          <w:szCs w:val="28"/>
        </w:rPr>
      </w:pPr>
      <w:r>
        <w:rPr>
          <w:rFonts w:ascii="Times New Roman" w:hAnsi="Times New Roman" w:cs="Times New Roman"/>
          <w:color w:val="7F7F7F"/>
          <w:sz w:val="28"/>
          <w:szCs w:val="28"/>
        </w:rPr>
        <w:t>20января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7F7F7F"/>
          <w:sz w:val="28"/>
          <w:szCs w:val="28"/>
        </w:rPr>
        <w:t>2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 xml:space="preserve"> года                                                                           город Казань</w:t>
      </w:r>
    </w:p>
    <w:p w:rsidR="00A82CF1" w:rsidRPr="002766F6" w:rsidP="002F42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7F7F7F"/>
          <w:sz w:val="28"/>
          <w:szCs w:val="28"/>
        </w:rPr>
      </w:pPr>
    </w:p>
    <w:p w:rsidR="00A82CF1" w:rsidRPr="002766F6" w:rsidP="002F421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7F7F7F"/>
          <w:sz w:val="28"/>
          <w:szCs w:val="28"/>
        </w:rPr>
      </w:pPr>
      <w:r w:rsidRPr="002766F6">
        <w:rPr>
          <w:rFonts w:ascii="Times New Roman" w:hAnsi="Times New Roman" w:cs="Times New Roman"/>
          <w:color w:val="7F7F7F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A82CF1" w:rsidRPr="002766F6" w:rsidP="002F421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7F7F7F"/>
          <w:sz w:val="28"/>
          <w:szCs w:val="28"/>
        </w:rPr>
      </w:pPr>
      <w:r w:rsidRPr="002766F6">
        <w:rPr>
          <w:rFonts w:ascii="Times New Roman" w:hAnsi="Times New Roman" w:cs="Times New Roman"/>
          <w:color w:val="7F7F7F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color w:val="7F7F7F"/>
          <w:sz w:val="28"/>
          <w:szCs w:val="28"/>
        </w:rPr>
        <w:t>Мухьяновой Э.И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>.,</w:t>
      </w:r>
    </w:p>
    <w:p w:rsidR="00A82CF1" w:rsidRPr="002766F6" w:rsidP="002F421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7F7F7F"/>
          <w:sz w:val="28"/>
          <w:szCs w:val="28"/>
        </w:rPr>
      </w:pPr>
      <w:r w:rsidRPr="002766F6">
        <w:rPr>
          <w:rFonts w:ascii="Times New Roman" w:hAnsi="Times New Roman" w:cs="Times New Roman"/>
          <w:color w:val="7F7F7F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7F7F7F"/>
          <w:sz w:val="28"/>
          <w:szCs w:val="28"/>
        </w:rPr>
        <w:t>Гилязовой э.р.</w:t>
      </w:r>
      <w:r w:rsidRPr="005A5B97">
        <w:rPr>
          <w:rFonts w:ascii="Times New Roman" w:hAnsi="Times New Roman" w:cs="Times New Roman"/>
          <w:color w:val="7F7F7F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7F7F7F"/>
          <w:sz w:val="28"/>
          <w:szCs w:val="28"/>
        </w:rPr>
        <w:t xml:space="preserve">акционерному </w:t>
      </w:r>
      <w:r w:rsidRPr="005A5B97">
        <w:rPr>
          <w:rFonts w:ascii="Times New Roman" w:hAnsi="Times New Roman" w:cs="Times New Roman"/>
          <w:color w:val="7F7F7F"/>
          <w:sz w:val="28"/>
          <w:szCs w:val="28"/>
        </w:rPr>
        <w:t>обществу «</w:t>
      </w:r>
      <w:r>
        <w:rPr>
          <w:rFonts w:ascii="Times New Roman" w:hAnsi="Times New Roman" w:cs="Times New Roman"/>
          <w:color w:val="7F7F7F"/>
          <w:sz w:val="28"/>
          <w:szCs w:val="28"/>
        </w:rPr>
        <w:t>Почта Банк</w:t>
      </w:r>
      <w:r w:rsidRPr="005A5B97">
        <w:rPr>
          <w:rFonts w:ascii="Times New Roman" w:hAnsi="Times New Roman" w:cs="Times New Roman"/>
          <w:color w:val="7F7F7F"/>
          <w:sz w:val="28"/>
          <w:szCs w:val="28"/>
        </w:rPr>
        <w:t>» о защите прав потребителей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>,</w:t>
      </w:r>
    </w:p>
    <w:p w:rsidR="00A82CF1" w:rsidRPr="002766F6" w:rsidP="002F421E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color w:val="7F7F7F"/>
          <w:sz w:val="28"/>
          <w:szCs w:val="28"/>
        </w:rPr>
      </w:pPr>
      <w:r w:rsidRPr="002766F6">
        <w:rPr>
          <w:rFonts w:ascii="Times New Roman CYR" w:hAnsi="Times New Roman CYR" w:cs="Times New Roman CYR"/>
          <w:color w:val="7F7F7F"/>
          <w:sz w:val="28"/>
          <w:szCs w:val="28"/>
        </w:rPr>
        <w:t>установил:</w:t>
      </w:r>
    </w:p>
    <w:p w:rsidR="00A82CF1" w:rsidRPr="002766F6" w:rsidP="0047202D">
      <w:pPr>
        <w:pStyle w:val="BodyText2"/>
        <w:spacing w:after="0" w:line="240" w:lineRule="auto"/>
        <w:ind w:firstLine="540"/>
        <w:jc w:val="both"/>
        <w:rPr>
          <w:color w:val="7F7F7F"/>
          <w:sz w:val="28"/>
          <w:szCs w:val="28"/>
        </w:rPr>
      </w:pPr>
      <w:r w:rsidRPr="002766F6">
        <w:rPr>
          <w:color w:val="7F7F7F"/>
          <w:sz w:val="28"/>
          <w:szCs w:val="28"/>
        </w:rPr>
        <w:t>Руководствуясь статьями 12, 56, 103, 199, 233-235 Гражданского процессуального кодекса Российской Федерации, мировой судья</w:t>
      </w:r>
    </w:p>
    <w:p w:rsidR="00A82CF1" w:rsidRPr="002766F6" w:rsidP="0047202D">
      <w:pPr>
        <w:pStyle w:val="BodyText2"/>
        <w:spacing w:after="0" w:line="240" w:lineRule="auto"/>
        <w:ind w:firstLine="540"/>
        <w:jc w:val="both"/>
        <w:rPr>
          <w:color w:val="7F7F7F"/>
          <w:sz w:val="28"/>
          <w:szCs w:val="28"/>
        </w:rPr>
      </w:pPr>
    </w:p>
    <w:p w:rsidR="00A82CF1" w:rsidRPr="002766F6" w:rsidP="004720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7F7F7F"/>
          <w:sz w:val="28"/>
          <w:szCs w:val="28"/>
        </w:rPr>
      </w:pPr>
      <w:r w:rsidRPr="002766F6">
        <w:rPr>
          <w:rFonts w:ascii="Times New Roman" w:hAnsi="Times New Roman" w:cs="Times New Roman"/>
          <w:color w:val="7F7F7F"/>
          <w:sz w:val="28"/>
          <w:szCs w:val="28"/>
        </w:rPr>
        <w:t>заочно решил:</w:t>
      </w:r>
    </w:p>
    <w:p w:rsidR="00A82CF1" w:rsidRPr="002766F6" w:rsidP="004720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7F7F7F"/>
          <w:sz w:val="28"/>
          <w:szCs w:val="28"/>
        </w:rPr>
      </w:pPr>
    </w:p>
    <w:p w:rsidR="00A82CF1" w:rsidRPr="002766F6" w:rsidP="004720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7F7F7F"/>
          <w:sz w:val="28"/>
          <w:szCs w:val="28"/>
        </w:rPr>
      </w:pPr>
      <w:r w:rsidRPr="002766F6">
        <w:rPr>
          <w:rFonts w:ascii="Times New Roman" w:hAnsi="Times New Roman" w:cs="Times New Roman"/>
          <w:color w:val="7F7F7F"/>
          <w:sz w:val="28"/>
          <w:szCs w:val="28"/>
        </w:rPr>
        <w:t xml:space="preserve">исковые требования </w:t>
      </w:r>
      <w:r w:rsidRPr="00A6393A">
        <w:rPr>
          <w:rFonts w:ascii="Times New Roman" w:hAnsi="Times New Roman" w:cs="Times New Roman"/>
          <w:color w:val="7F7F7F"/>
          <w:sz w:val="28"/>
          <w:szCs w:val="28"/>
        </w:rPr>
        <w:t xml:space="preserve">Гилязовой </w:t>
      </w:r>
      <w:r>
        <w:rPr>
          <w:rFonts w:ascii="Times New Roman" w:hAnsi="Times New Roman" w:cs="Times New Roman"/>
          <w:color w:val="7F7F7F"/>
          <w:sz w:val="28"/>
          <w:szCs w:val="28"/>
        </w:rPr>
        <w:t>э.р.</w:t>
      </w:r>
      <w:r w:rsidRPr="00A6393A">
        <w:rPr>
          <w:rFonts w:ascii="Times New Roman" w:hAnsi="Times New Roman" w:cs="Times New Roman"/>
          <w:color w:val="7F7F7F"/>
          <w:sz w:val="28"/>
          <w:szCs w:val="28"/>
        </w:rPr>
        <w:t xml:space="preserve"> к акционерному обществу «Почта Банк» о защите прав потребителей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 xml:space="preserve">, удовлетворить частично. </w:t>
      </w:r>
    </w:p>
    <w:p w:rsidR="00A82CF1" w:rsidRPr="002766F6" w:rsidP="004720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7F7F7F"/>
          <w:sz w:val="28"/>
          <w:szCs w:val="28"/>
        </w:rPr>
      </w:pPr>
      <w:r w:rsidRPr="002766F6">
        <w:rPr>
          <w:rFonts w:ascii="Times New Roman" w:hAnsi="Times New Roman" w:cs="Times New Roman"/>
          <w:color w:val="7F7F7F"/>
          <w:sz w:val="28"/>
          <w:szCs w:val="28"/>
        </w:rPr>
        <w:t>Взыскать с</w:t>
      </w:r>
      <w:r>
        <w:rPr>
          <w:rFonts w:ascii="Times New Roman" w:hAnsi="Times New Roman" w:cs="Times New Roman"/>
          <w:color w:val="7F7F7F"/>
          <w:sz w:val="28"/>
          <w:szCs w:val="28"/>
        </w:rPr>
        <w:t xml:space="preserve"> акционерного </w:t>
      </w:r>
      <w:r w:rsidRPr="005A5B97">
        <w:rPr>
          <w:rFonts w:ascii="Times New Roman" w:hAnsi="Times New Roman" w:cs="Times New Roman"/>
          <w:color w:val="7F7F7F"/>
          <w:sz w:val="28"/>
          <w:szCs w:val="28"/>
        </w:rPr>
        <w:t>обществ</w:t>
      </w:r>
      <w:r>
        <w:rPr>
          <w:rFonts w:ascii="Times New Roman" w:hAnsi="Times New Roman" w:cs="Times New Roman"/>
          <w:color w:val="7F7F7F"/>
          <w:sz w:val="28"/>
          <w:szCs w:val="28"/>
        </w:rPr>
        <w:t>а</w:t>
      </w:r>
      <w:r w:rsidRPr="005A5B97">
        <w:rPr>
          <w:rFonts w:ascii="Times New Roman" w:hAnsi="Times New Roman" w:cs="Times New Roman"/>
          <w:color w:val="7F7F7F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7F7F7F"/>
          <w:sz w:val="28"/>
          <w:szCs w:val="28"/>
        </w:rPr>
        <w:t>Почта Банк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 xml:space="preserve">» в пользу </w:t>
      </w:r>
      <w:r w:rsidRPr="00A6393A">
        <w:rPr>
          <w:rFonts w:ascii="Times New Roman" w:hAnsi="Times New Roman" w:cs="Times New Roman"/>
          <w:color w:val="7F7F7F"/>
          <w:sz w:val="28"/>
          <w:szCs w:val="28"/>
        </w:rPr>
        <w:t xml:space="preserve">Гилязовой </w:t>
      </w:r>
      <w:r>
        <w:rPr>
          <w:rFonts w:ascii="Times New Roman" w:hAnsi="Times New Roman" w:cs="Times New Roman"/>
          <w:color w:val="7F7F7F"/>
          <w:sz w:val="28"/>
          <w:szCs w:val="28"/>
        </w:rPr>
        <w:t xml:space="preserve">э.р. в возврат уплаченной страховой премии сумму в размере 36 000 рублей, процентов, уплаченных на страховую премию – 5 319 рублей 32 копейка, проценты за пользование чужими денежными средствами – 1 926 рублей 40 копеек, в счет компенсации морального вреда 1 000 рублей, 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 xml:space="preserve">штраф за неисполнение законных требований потребителя в добровольном порядке – </w:t>
      </w:r>
      <w:r>
        <w:rPr>
          <w:rFonts w:ascii="Times New Roman" w:hAnsi="Times New Roman" w:cs="Times New Roman"/>
          <w:color w:val="7F7F7F"/>
          <w:sz w:val="28"/>
          <w:szCs w:val="28"/>
        </w:rPr>
        <w:t>22 122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>рубл</w:t>
      </w:r>
      <w:r>
        <w:rPr>
          <w:rFonts w:ascii="Times New Roman" w:hAnsi="Times New Roman" w:cs="Times New Roman"/>
          <w:color w:val="7F7F7F"/>
          <w:sz w:val="28"/>
          <w:szCs w:val="28"/>
        </w:rPr>
        <w:t>я86 копеек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>.</w:t>
      </w:r>
    </w:p>
    <w:p w:rsidR="00A82CF1" w:rsidRPr="002766F6" w:rsidP="00A4385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7F7F7F"/>
          <w:sz w:val="28"/>
          <w:szCs w:val="28"/>
        </w:rPr>
      </w:pPr>
      <w:r w:rsidRPr="002766F6">
        <w:rPr>
          <w:rFonts w:ascii="Times New Roman" w:hAnsi="Times New Roman" w:cs="Times New Roman"/>
          <w:color w:val="7F7F7F"/>
          <w:sz w:val="28"/>
          <w:szCs w:val="28"/>
        </w:rPr>
        <w:t xml:space="preserve">Взыскать с </w:t>
      </w:r>
      <w:r w:rsidRPr="00A6393A">
        <w:rPr>
          <w:rFonts w:ascii="Times New Roman" w:hAnsi="Times New Roman" w:cs="Times New Roman"/>
          <w:color w:val="7F7F7F"/>
          <w:sz w:val="28"/>
          <w:szCs w:val="28"/>
        </w:rPr>
        <w:t>акционерного общества «Почта Банк»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 xml:space="preserve"> государственную пошлину в размере </w:t>
      </w:r>
      <w:r>
        <w:rPr>
          <w:rFonts w:ascii="Times New Roman" w:hAnsi="Times New Roman" w:cs="Times New Roman"/>
          <w:color w:val="7F7F7F"/>
          <w:sz w:val="28"/>
          <w:szCs w:val="28"/>
        </w:rPr>
        <w:t>1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> 7</w:t>
      </w:r>
      <w:r>
        <w:rPr>
          <w:rFonts w:ascii="Times New Roman" w:hAnsi="Times New Roman" w:cs="Times New Roman"/>
          <w:color w:val="7F7F7F"/>
          <w:sz w:val="28"/>
          <w:szCs w:val="28"/>
        </w:rPr>
        <w:t>97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7F7F7F"/>
          <w:sz w:val="28"/>
          <w:szCs w:val="28"/>
        </w:rPr>
        <w:t>ей37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 xml:space="preserve"> копеек в соответствующий бюджет, согласно нормативам отчислений, установленных бюджетным законодательством Российской Федерации.</w:t>
      </w:r>
    </w:p>
    <w:p w:rsidR="00A82CF1" w:rsidRPr="002766F6" w:rsidP="00A4385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7F7F7F"/>
          <w:sz w:val="28"/>
          <w:szCs w:val="28"/>
        </w:rPr>
      </w:pPr>
      <w:r w:rsidRPr="002766F6">
        <w:rPr>
          <w:rFonts w:ascii="Times New Roman" w:hAnsi="Times New Roman" w:cs="Times New Roman"/>
          <w:color w:val="7F7F7F"/>
          <w:sz w:val="28"/>
          <w:szCs w:val="28"/>
        </w:rPr>
        <w:t xml:space="preserve">В остальной части исковых требований </w:t>
      </w:r>
      <w:r>
        <w:rPr>
          <w:rFonts w:ascii="Times New Roman" w:hAnsi="Times New Roman" w:cs="Times New Roman"/>
          <w:color w:val="7F7F7F"/>
          <w:sz w:val="28"/>
          <w:szCs w:val="28"/>
        </w:rPr>
        <w:t>Гилязовой Э.Р</w:t>
      </w:r>
      <w:r w:rsidRPr="002766F6">
        <w:rPr>
          <w:rFonts w:ascii="Times New Roman" w:hAnsi="Times New Roman" w:cs="Times New Roman"/>
          <w:color w:val="7F7F7F"/>
          <w:sz w:val="28"/>
          <w:szCs w:val="28"/>
        </w:rPr>
        <w:t>. отказать.</w:t>
      </w:r>
    </w:p>
    <w:p w:rsidR="00A82CF1" w:rsidRPr="004A3DAC" w:rsidP="004A3DAC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color w:val="7F7F7F"/>
          <w:sz w:val="28"/>
          <w:szCs w:val="28"/>
        </w:rPr>
      </w:pPr>
      <w:r w:rsidRPr="004A3DAC">
        <w:rPr>
          <w:rFonts w:ascii="Times New Roman CYR" w:hAnsi="Times New Roman CYR" w:cs="Times New Roman CYR"/>
          <w:color w:val="7F7F7F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A82CF1" w:rsidRPr="004A3DAC" w:rsidP="004A3DAC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color w:val="7F7F7F"/>
          <w:sz w:val="28"/>
          <w:szCs w:val="28"/>
        </w:rPr>
      </w:pPr>
      <w:r w:rsidRPr="004A3DAC">
        <w:rPr>
          <w:rFonts w:ascii="Times New Roman CYR" w:hAnsi="Times New Roman CYR" w:cs="Times New Roman CYR"/>
          <w:color w:val="7F7F7F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A82CF1" w:rsidRPr="004A3DAC" w:rsidP="004A3DAC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color w:val="7F7F7F"/>
          <w:sz w:val="28"/>
          <w:szCs w:val="28"/>
        </w:rPr>
      </w:pPr>
      <w:r w:rsidRPr="004A3DAC">
        <w:rPr>
          <w:rFonts w:ascii="Times New Roman CYR" w:hAnsi="Times New Roman CYR" w:cs="Times New Roman CYR"/>
          <w:color w:val="7F7F7F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82CF1" w:rsidP="004A3DAC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color w:val="7F7F7F"/>
          <w:sz w:val="28"/>
          <w:szCs w:val="28"/>
        </w:rPr>
      </w:pPr>
      <w:r w:rsidRPr="004A3DAC">
        <w:rPr>
          <w:rFonts w:ascii="Times New Roman CYR" w:hAnsi="Times New Roman CYR" w:cs="Times New Roman CYR"/>
          <w:color w:val="7F7F7F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82CF1" w:rsidRPr="002766F6" w:rsidP="004A3DAC">
      <w:pPr>
        <w:autoSpaceDE w:val="0"/>
        <w:autoSpaceDN w:val="0"/>
        <w:adjustRightInd w:val="0"/>
        <w:ind w:firstLine="540"/>
        <w:rPr>
          <w:color w:val="7F7F7F"/>
        </w:rPr>
      </w:pPr>
    </w:p>
    <w:p w:rsidR="00A82CF1" w:rsidRPr="002766F6" w:rsidP="0047202D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color w:val="7F7F7F"/>
          <w:sz w:val="28"/>
          <w:szCs w:val="28"/>
        </w:rPr>
      </w:pPr>
      <w:r w:rsidRPr="002766F6">
        <w:rPr>
          <w:rFonts w:ascii="Times New Roman CYR" w:hAnsi="Times New Roman CYR" w:cs="Times New Roman CYR"/>
          <w:color w:val="7F7F7F"/>
          <w:sz w:val="28"/>
          <w:szCs w:val="28"/>
        </w:rPr>
        <w:t>Мировой судья: подпись</w:t>
      </w:r>
    </w:p>
    <w:p w:rsidR="00A82CF1" w:rsidP="0047202D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color w:val="7F7F7F"/>
          <w:sz w:val="28"/>
          <w:szCs w:val="28"/>
        </w:rPr>
      </w:pPr>
      <w:r w:rsidRPr="002766F6">
        <w:rPr>
          <w:rFonts w:ascii="Times New Roman CYR" w:hAnsi="Times New Roman CYR" w:cs="Times New Roman CYR"/>
          <w:color w:val="7F7F7F"/>
          <w:sz w:val="28"/>
          <w:szCs w:val="28"/>
        </w:rPr>
        <w:t>«копия верна»</w:t>
      </w:r>
    </w:p>
    <w:p w:rsidR="00A82CF1" w:rsidRPr="002766F6" w:rsidP="0047202D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color w:val="7F7F7F"/>
          <w:sz w:val="28"/>
          <w:szCs w:val="28"/>
        </w:rPr>
      </w:pPr>
    </w:p>
    <w:p w:rsidR="00A82CF1" w:rsidRPr="002766F6" w:rsidP="00696F50">
      <w:pPr>
        <w:autoSpaceDE w:val="0"/>
        <w:autoSpaceDN w:val="0"/>
        <w:adjustRightInd w:val="0"/>
        <w:ind w:firstLine="540"/>
        <w:rPr>
          <w:color w:val="7F7F7F"/>
        </w:rPr>
      </w:pPr>
      <w:r w:rsidRPr="002766F6">
        <w:rPr>
          <w:rFonts w:ascii="Times New Roman CYR" w:hAnsi="Times New Roman CYR" w:cs="Times New Roman CYR"/>
          <w:color w:val="7F7F7F"/>
          <w:sz w:val="28"/>
          <w:szCs w:val="28"/>
        </w:rPr>
        <w:t>Мировой судья                                                   Знатнова Г.М.</w:t>
      </w:r>
    </w:p>
    <w:sectPr w:rsidSect="00A4385F">
      <w:footerReference w:type="default" r:id="rId4"/>
      <w:pgSz w:w="12240" w:h="15840"/>
      <w:pgMar w:top="809" w:right="851" w:bottom="1134" w:left="1701" w:header="426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F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21E"/>
    <w:rsid w:val="0001048F"/>
    <w:rsid w:val="000876EA"/>
    <w:rsid w:val="000D058C"/>
    <w:rsid w:val="0010627D"/>
    <w:rsid w:val="0018325E"/>
    <w:rsid w:val="001E54D2"/>
    <w:rsid w:val="00216312"/>
    <w:rsid w:val="0024398A"/>
    <w:rsid w:val="00251BE8"/>
    <w:rsid w:val="00252C98"/>
    <w:rsid w:val="002766F6"/>
    <w:rsid w:val="002855FF"/>
    <w:rsid w:val="002D46F6"/>
    <w:rsid w:val="002F421E"/>
    <w:rsid w:val="003010AC"/>
    <w:rsid w:val="00327CCB"/>
    <w:rsid w:val="003B2CAD"/>
    <w:rsid w:val="0047063C"/>
    <w:rsid w:val="0047202D"/>
    <w:rsid w:val="0047749E"/>
    <w:rsid w:val="00487319"/>
    <w:rsid w:val="004A3DAC"/>
    <w:rsid w:val="004F0C0F"/>
    <w:rsid w:val="005A5B97"/>
    <w:rsid w:val="005C75E8"/>
    <w:rsid w:val="005D7B47"/>
    <w:rsid w:val="005E1427"/>
    <w:rsid w:val="005E1790"/>
    <w:rsid w:val="005E6B34"/>
    <w:rsid w:val="00667A7A"/>
    <w:rsid w:val="00696F50"/>
    <w:rsid w:val="006D58C4"/>
    <w:rsid w:val="00722435"/>
    <w:rsid w:val="008058D7"/>
    <w:rsid w:val="0085318E"/>
    <w:rsid w:val="008B4EE1"/>
    <w:rsid w:val="009007D0"/>
    <w:rsid w:val="00972C54"/>
    <w:rsid w:val="00A4385F"/>
    <w:rsid w:val="00A6393A"/>
    <w:rsid w:val="00A82CF1"/>
    <w:rsid w:val="00AC51FF"/>
    <w:rsid w:val="00B64AC0"/>
    <w:rsid w:val="00BC6AE0"/>
    <w:rsid w:val="00BF0312"/>
    <w:rsid w:val="00BF67C4"/>
    <w:rsid w:val="00CB1BE8"/>
    <w:rsid w:val="00CC23FC"/>
    <w:rsid w:val="00CC5FE0"/>
    <w:rsid w:val="00D6046A"/>
    <w:rsid w:val="00DE1EF5"/>
    <w:rsid w:val="00E459F5"/>
    <w:rsid w:val="00EA6FE2"/>
    <w:rsid w:val="00EC2BD5"/>
    <w:rsid w:val="00EE1144"/>
    <w:rsid w:val="00F231BA"/>
    <w:rsid w:val="00F70E6E"/>
    <w:rsid w:val="00FF239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1E"/>
    <w:pPr>
      <w:ind w:firstLine="851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47202D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202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58D7"/>
  </w:style>
  <w:style w:type="paragraph" w:styleId="Footer">
    <w:name w:val="footer"/>
    <w:basedOn w:val="Normal"/>
    <w:link w:val="Foot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5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