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110E90" w:rsidP="00110E90">
      <w:pPr>
        <w:pStyle w:val="BodyText"/>
        <w:ind w:right="-1" w:firstLine="709"/>
        <w:jc w:val="right"/>
        <w:rPr>
          <w:sz w:val="28"/>
          <w:szCs w:val="28"/>
        </w:rPr>
      </w:pPr>
      <w:r w:rsidRPr="00110E90">
        <w:rPr>
          <w:sz w:val="28"/>
          <w:szCs w:val="28"/>
        </w:rPr>
        <w:t xml:space="preserve">Копия                                                  </w:t>
      </w:r>
      <w:r w:rsidRPr="00110E90" w:rsidR="006321CC">
        <w:rPr>
          <w:sz w:val="28"/>
          <w:szCs w:val="28"/>
        </w:rPr>
        <w:t xml:space="preserve">                               </w:t>
      </w:r>
      <w:r w:rsidRPr="00110E90">
        <w:rPr>
          <w:sz w:val="28"/>
          <w:szCs w:val="28"/>
        </w:rPr>
        <w:t>Дело № 2-</w:t>
      </w:r>
      <w:r w:rsidRPr="00110E90" w:rsidR="00561E15">
        <w:rPr>
          <w:sz w:val="28"/>
          <w:szCs w:val="28"/>
        </w:rPr>
        <w:t>42</w:t>
      </w:r>
      <w:r w:rsidRPr="00110E90">
        <w:rPr>
          <w:sz w:val="28"/>
          <w:szCs w:val="28"/>
        </w:rPr>
        <w:t>/202</w:t>
      </w:r>
      <w:r w:rsidRPr="00110E90" w:rsidR="006321CC">
        <w:rPr>
          <w:sz w:val="28"/>
          <w:szCs w:val="28"/>
        </w:rPr>
        <w:t>2</w:t>
      </w:r>
    </w:p>
    <w:p w:rsidR="006321CC" w:rsidRPr="00110E90" w:rsidP="00110E90">
      <w:pPr>
        <w:pStyle w:val="BodyText"/>
        <w:ind w:right="-1" w:firstLine="709"/>
        <w:jc w:val="right"/>
        <w:rPr>
          <w:sz w:val="28"/>
          <w:szCs w:val="28"/>
        </w:rPr>
      </w:pPr>
      <w:r w:rsidRPr="00110E90">
        <w:rPr>
          <w:sz w:val="28"/>
          <w:szCs w:val="28"/>
        </w:rPr>
        <w:t>16</w:t>
      </w:r>
      <w:r w:rsidRPr="00110E90">
        <w:rPr>
          <w:sz w:val="28"/>
          <w:szCs w:val="28"/>
          <w:lang w:val="en-US"/>
        </w:rPr>
        <w:t>MS</w:t>
      </w:r>
      <w:r w:rsidRPr="00110E90">
        <w:rPr>
          <w:sz w:val="28"/>
          <w:szCs w:val="28"/>
        </w:rPr>
        <w:t>003</w:t>
      </w:r>
      <w:r w:rsidRPr="00110E90">
        <w:rPr>
          <w:sz w:val="28"/>
          <w:szCs w:val="28"/>
        </w:rPr>
        <w:t>1</w:t>
      </w:r>
      <w:r w:rsidRPr="00110E90">
        <w:rPr>
          <w:sz w:val="28"/>
          <w:szCs w:val="28"/>
        </w:rPr>
        <w:t>-01-2021-00</w:t>
      </w:r>
      <w:r w:rsidRPr="00110E90" w:rsidR="00561E15">
        <w:rPr>
          <w:sz w:val="28"/>
          <w:szCs w:val="28"/>
        </w:rPr>
        <w:t>0064-71</w:t>
      </w:r>
    </w:p>
    <w:p w:rsidR="00DE6F69" w:rsidRPr="00110E90" w:rsidP="00110E90">
      <w:pPr>
        <w:pStyle w:val="BodyText"/>
        <w:ind w:right="-1" w:firstLine="709"/>
        <w:jc w:val="center"/>
        <w:rPr>
          <w:sz w:val="28"/>
          <w:szCs w:val="28"/>
        </w:rPr>
      </w:pPr>
    </w:p>
    <w:p w:rsidR="00DE6F69" w:rsidRPr="00110E90" w:rsidP="00110E90">
      <w:pPr>
        <w:pStyle w:val="BodyText"/>
        <w:ind w:right="-1" w:firstLine="709"/>
        <w:jc w:val="center"/>
        <w:rPr>
          <w:sz w:val="28"/>
          <w:szCs w:val="28"/>
        </w:rPr>
      </w:pPr>
      <w:r w:rsidRPr="00110E90">
        <w:rPr>
          <w:sz w:val="28"/>
          <w:szCs w:val="28"/>
        </w:rPr>
        <w:t>РЕШЕНИЕ</w:t>
      </w:r>
    </w:p>
    <w:p w:rsidR="00DE6F69" w:rsidRPr="00110E90" w:rsidP="00110E90">
      <w:pPr>
        <w:pStyle w:val="BodyText"/>
        <w:ind w:right="-1" w:firstLine="709"/>
        <w:jc w:val="center"/>
        <w:rPr>
          <w:sz w:val="28"/>
          <w:szCs w:val="28"/>
        </w:rPr>
      </w:pPr>
      <w:r w:rsidRPr="00110E90">
        <w:rPr>
          <w:sz w:val="28"/>
          <w:szCs w:val="28"/>
        </w:rPr>
        <w:t>Именем Российской Федерации</w:t>
      </w:r>
    </w:p>
    <w:p w:rsidR="00DE6F69" w:rsidRPr="00110E90" w:rsidP="00110E90">
      <w:pPr>
        <w:ind w:right="-1" w:firstLine="709"/>
        <w:jc w:val="both"/>
        <w:rPr>
          <w:sz w:val="28"/>
          <w:szCs w:val="28"/>
        </w:rPr>
      </w:pPr>
    </w:p>
    <w:p w:rsidR="00DE6F69" w:rsidRPr="00110E90" w:rsidP="00110E90">
      <w:pPr>
        <w:ind w:right="-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17 </w:t>
      </w:r>
      <w:r w:rsidRPr="00110E90" w:rsidR="00561E15">
        <w:rPr>
          <w:sz w:val="28"/>
          <w:szCs w:val="28"/>
        </w:rPr>
        <w:t xml:space="preserve"> февраля</w:t>
      </w:r>
      <w:r w:rsidRPr="00110E90">
        <w:rPr>
          <w:sz w:val="28"/>
          <w:szCs w:val="28"/>
        </w:rPr>
        <w:t xml:space="preserve"> 202</w:t>
      </w:r>
      <w:r w:rsidRPr="00110E90" w:rsidR="006321CC">
        <w:rPr>
          <w:sz w:val="28"/>
          <w:szCs w:val="28"/>
        </w:rPr>
        <w:t>2</w:t>
      </w:r>
      <w:r w:rsidRPr="00110E90">
        <w:rPr>
          <w:sz w:val="28"/>
          <w:szCs w:val="28"/>
        </w:rPr>
        <w:t xml:space="preserve"> года</w:t>
      </w:r>
      <w:r w:rsidRPr="00110E90">
        <w:rPr>
          <w:sz w:val="28"/>
          <w:szCs w:val="28"/>
        </w:rPr>
        <w:tab/>
      </w:r>
      <w:r w:rsidRPr="00110E90">
        <w:rPr>
          <w:sz w:val="28"/>
          <w:szCs w:val="28"/>
        </w:rPr>
        <w:tab/>
        <w:t xml:space="preserve">          </w:t>
      </w:r>
      <w:r w:rsidRPr="00110E90">
        <w:rPr>
          <w:sz w:val="28"/>
          <w:szCs w:val="28"/>
        </w:rPr>
        <w:tab/>
      </w:r>
      <w:r w:rsidRPr="00110E90" w:rsidR="006321CC">
        <w:rPr>
          <w:sz w:val="28"/>
          <w:szCs w:val="28"/>
        </w:rPr>
        <w:t xml:space="preserve">          </w:t>
      </w:r>
      <w:r w:rsidRPr="00110E90">
        <w:rPr>
          <w:sz w:val="28"/>
          <w:szCs w:val="28"/>
        </w:rPr>
        <w:t xml:space="preserve">                              город Казань</w:t>
      </w:r>
    </w:p>
    <w:p w:rsidR="00DE6F69" w:rsidRPr="00110E90" w:rsidP="00110E90">
      <w:pPr>
        <w:pStyle w:val="BodyText"/>
        <w:ind w:right="-1" w:firstLine="709"/>
        <w:rPr>
          <w:sz w:val="28"/>
          <w:szCs w:val="28"/>
        </w:rPr>
      </w:pPr>
    </w:p>
    <w:p w:rsidR="00DE6F69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110E90" w:rsidR="006321CC">
        <w:rPr>
          <w:sz w:val="28"/>
          <w:szCs w:val="28"/>
        </w:rPr>
        <w:t>6</w:t>
      </w:r>
      <w:r w:rsidRPr="00110E90">
        <w:rPr>
          <w:sz w:val="28"/>
          <w:szCs w:val="28"/>
        </w:rPr>
        <w:t xml:space="preserve"> по </w:t>
      </w:r>
      <w:r w:rsidRPr="00110E90">
        <w:rPr>
          <w:sz w:val="28"/>
          <w:szCs w:val="28"/>
        </w:rPr>
        <w:t>Ново-Савиновскому</w:t>
      </w:r>
      <w:r w:rsidRPr="00110E90">
        <w:rPr>
          <w:sz w:val="28"/>
          <w:szCs w:val="28"/>
        </w:rPr>
        <w:t xml:space="preserve"> судебному району города Казани Р</w:t>
      </w:r>
      <w:r w:rsidRPr="00110E90" w:rsidR="006321CC">
        <w:rPr>
          <w:sz w:val="28"/>
          <w:szCs w:val="28"/>
        </w:rPr>
        <w:t>еспублики Татарстан</w:t>
      </w:r>
      <w:r w:rsidRPr="00110E90">
        <w:rPr>
          <w:sz w:val="28"/>
          <w:szCs w:val="28"/>
        </w:rPr>
        <w:t xml:space="preserve"> </w:t>
      </w:r>
      <w:r w:rsidRPr="00110E90">
        <w:rPr>
          <w:sz w:val="28"/>
          <w:szCs w:val="28"/>
        </w:rPr>
        <w:t>Хисамутдинова</w:t>
      </w:r>
      <w:r w:rsidRPr="00110E90">
        <w:rPr>
          <w:sz w:val="28"/>
          <w:szCs w:val="28"/>
        </w:rPr>
        <w:t xml:space="preserve"> Л.В., </w:t>
      </w:r>
    </w:p>
    <w:p w:rsidR="00DE6F69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при секретаре судебного заседания </w:t>
      </w:r>
      <w:r w:rsidRPr="00110E90" w:rsidR="006321CC">
        <w:rPr>
          <w:sz w:val="28"/>
          <w:szCs w:val="28"/>
        </w:rPr>
        <w:t>Багавиевой</w:t>
      </w:r>
      <w:r w:rsidRPr="00110E90" w:rsidR="006321CC">
        <w:rPr>
          <w:sz w:val="28"/>
          <w:szCs w:val="28"/>
        </w:rPr>
        <w:t xml:space="preserve"> Э.А.</w:t>
      </w:r>
      <w:r w:rsidRPr="00110E90">
        <w:rPr>
          <w:sz w:val="28"/>
          <w:szCs w:val="28"/>
        </w:rPr>
        <w:t>,</w:t>
      </w:r>
    </w:p>
    <w:p w:rsidR="006321CC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10E90" w:rsidR="00561E15">
        <w:rPr>
          <w:sz w:val="28"/>
          <w:szCs w:val="28"/>
        </w:rPr>
        <w:t xml:space="preserve">МКУ «Комитета земельных и имущественных отношений ИК МО г. Казани» к </w:t>
      </w:r>
      <w:r w:rsidRPr="00110E90" w:rsidR="00561E15">
        <w:rPr>
          <w:sz w:val="28"/>
          <w:szCs w:val="28"/>
        </w:rPr>
        <w:t>Габидуллову</w:t>
      </w:r>
      <w:r w:rsidRPr="00110E90" w:rsidR="00561E15">
        <w:rPr>
          <w:sz w:val="28"/>
          <w:szCs w:val="28"/>
        </w:rPr>
        <w:t xml:space="preserve"> Р</w:t>
      </w:r>
      <w:r w:rsidR="0044658D">
        <w:rPr>
          <w:sz w:val="28"/>
          <w:szCs w:val="28"/>
        </w:rPr>
        <w:t>.И.</w:t>
      </w:r>
      <w:r w:rsidRPr="00110E90" w:rsidR="00561E15">
        <w:rPr>
          <w:sz w:val="28"/>
          <w:szCs w:val="28"/>
        </w:rPr>
        <w:t xml:space="preserve"> о взыскании задолженности по арендной плате,</w:t>
      </w:r>
    </w:p>
    <w:p w:rsidR="00D9351F" w:rsidRPr="00110E90" w:rsidP="00110E90">
      <w:pPr>
        <w:pStyle w:val="BodyText"/>
        <w:ind w:right="-1" w:firstLine="709"/>
        <w:jc w:val="center"/>
        <w:rPr>
          <w:sz w:val="28"/>
          <w:szCs w:val="28"/>
        </w:rPr>
      </w:pPr>
      <w:r w:rsidRPr="00110E90">
        <w:rPr>
          <w:sz w:val="28"/>
          <w:szCs w:val="28"/>
        </w:rPr>
        <w:t>УСТАНОВИЛ:</w:t>
      </w:r>
    </w:p>
    <w:p w:rsidR="00D9351F" w:rsidRPr="00110E90" w:rsidP="00110E90">
      <w:pPr>
        <w:pStyle w:val="BodyText"/>
        <w:ind w:right="-1" w:firstLine="709"/>
        <w:rPr>
          <w:sz w:val="28"/>
          <w:szCs w:val="28"/>
        </w:rPr>
      </w:pPr>
    </w:p>
    <w:p w:rsidR="00C67141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МКУ «Комитет земельных и имущественных отношений ИК МО </w:t>
      </w:r>
      <w:r w:rsidRPr="00110E90">
        <w:rPr>
          <w:rFonts w:ascii="Times New Roman" w:hAnsi="Times New Roman" w:cs="Times New Roman"/>
          <w:sz w:val="28"/>
          <w:szCs w:val="28"/>
        </w:rPr>
        <w:t>г</w:t>
      </w:r>
      <w:r w:rsidRPr="00110E90">
        <w:rPr>
          <w:rFonts w:ascii="Times New Roman" w:hAnsi="Times New Roman" w:cs="Times New Roman"/>
          <w:sz w:val="28"/>
          <w:szCs w:val="28"/>
        </w:rPr>
        <w:t>.К</w:t>
      </w:r>
      <w:r w:rsidRPr="00110E90">
        <w:rPr>
          <w:rFonts w:ascii="Times New Roman" w:hAnsi="Times New Roman" w:cs="Times New Roman"/>
          <w:sz w:val="28"/>
          <w:szCs w:val="28"/>
        </w:rPr>
        <w:t>азани</w:t>
      </w:r>
      <w:r w:rsidRPr="00110E90">
        <w:rPr>
          <w:rFonts w:ascii="Times New Roman" w:hAnsi="Times New Roman" w:cs="Times New Roman"/>
          <w:sz w:val="28"/>
          <w:szCs w:val="28"/>
        </w:rPr>
        <w:t xml:space="preserve">» обратился с иском к </w:t>
      </w:r>
      <w:r w:rsidRPr="00110E90">
        <w:rPr>
          <w:rFonts w:ascii="Times New Roman" w:hAnsi="Times New Roman" w:cs="Times New Roman"/>
          <w:sz w:val="28"/>
          <w:szCs w:val="28"/>
        </w:rPr>
        <w:t>Габидуллову</w:t>
      </w:r>
      <w:r w:rsidRPr="00110E90">
        <w:rPr>
          <w:rFonts w:ascii="Times New Roman" w:hAnsi="Times New Roman" w:cs="Times New Roman"/>
          <w:sz w:val="28"/>
          <w:szCs w:val="28"/>
        </w:rPr>
        <w:t xml:space="preserve"> Р.И. о взыскании задолженности по арендной плате за земельный участок, в обоснование заявив, что постановлением Исполнительного комитета г. Казани от 24.06.2016г. №</w:t>
      </w:r>
      <w:r w:rsidR="0044658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10E90">
        <w:rPr>
          <w:rFonts w:ascii="Times New Roman" w:hAnsi="Times New Roman" w:cs="Times New Roman"/>
          <w:sz w:val="28"/>
          <w:szCs w:val="28"/>
        </w:rPr>
        <w:t>Габидуллову</w:t>
      </w:r>
      <w:r w:rsidRPr="00110E90">
        <w:rPr>
          <w:rFonts w:ascii="Times New Roman" w:hAnsi="Times New Roman" w:cs="Times New Roman"/>
          <w:sz w:val="28"/>
          <w:szCs w:val="28"/>
        </w:rPr>
        <w:t xml:space="preserve"> Р.И. предоставлен в аренду сроком на 5 лет земельный участок с кадастровым номером </w:t>
      </w:r>
      <w:r w:rsidR="0044658D">
        <w:rPr>
          <w:rFonts w:ascii="Times New Roman" w:hAnsi="Times New Roman" w:cs="Times New Roman"/>
          <w:sz w:val="28"/>
          <w:szCs w:val="28"/>
        </w:rPr>
        <w:t>ДАННЫЕ ИЗЪЯТЫ</w:t>
      </w:r>
      <w:r w:rsidRPr="00110E90">
        <w:rPr>
          <w:rFonts w:ascii="Times New Roman" w:hAnsi="Times New Roman" w:cs="Times New Roman"/>
          <w:sz w:val="28"/>
          <w:szCs w:val="28"/>
        </w:rPr>
        <w:t xml:space="preserve">  под незавершенное строительством здание павильона</w:t>
      </w:r>
      <w:r w:rsidRPr="00110E90">
        <w:rPr>
          <w:rFonts w:ascii="Times New Roman" w:hAnsi="Times New Roman" w:cs="Times New Roman"/>
          <w:sz w:val="28"/>
          <w:szCs w:val="28"/>
        </w:rPr>
        <w:t>; д</w:t>
      </w:r>
      <w:r w:rsidRPr="00110E90">
        <w:rPr>
          <w:rFonts w:ascii="Times New Roman" w:hAnsi="Times New Roman" w:cs="Times New Roman"/>
          <w:sz w:val="28"/>
          <w:szCs w:val="28"/>
        </w:rPr>
        <w:t>оговор аренды земельного участка №</w:t>
      </w:r>
      <w:r w:rsidR="0044658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4658D">
        <w:rPr>
          <w:rFonts w:ascii="Times New Roman" w:hAnsi="Times New Roman" w:cs="Times New Roman"/>
          <w:sz w:val="28"/>
          <w:szCs w:val="28"/>
        </w:rPr>
        <w:t>ИЗЪЯТЫ</w:t>
      </w:r>
      <w:r w:rsidRPr="00110E90">
        <w:rPr>
          <w:rFonts w:ascii="Times New Roman" w:hAnsi="Times New Roman" w:cs="Times New Roman"/>
          <w:sz w:val="28"/>
          <w:szCs w:val="28"/>
        </w:rPr>
        <w:t xml:space="preserve"> заключен 03.07.2018г</w:t>
      </w:r>
      <w:r w:rsidRPr="00110E90">
        <w:rPr>
          <w:rFonts w:ascii="Times New Roman" w:hAnsi="Times New Roman" w:cs="Times New Roman"/>
          <w:sz w:val="28"/>
          <w:szCs w:val="28"/>
        </w:rPr>
        <w:t>. Договором от 09.11.2018г. права и обязанности по аренд</w:t>
      </w:r>
      <w:r w:rsidR="006E0CB1">
        <w:rPr>
          <w:rFonts w:ascii="Times New Roman" w:hAnsi="Times New Roman" w:cs="Times New Roman"/>
          <w:sz w:val="28"/>
          <w:szCs w:val="28"/>
        </w:rPr>
        <w:t>е</w:t>
      </w:r>
      <w:r w:rsidRPr="00110E90">
        <w:rPr>
          <w:rFonts w:ascii="Times New Roman" w:hAnsi="Times New Roman" w:cs="Times New Roman"/>
          <w:sz w:val="28"/>
          <w:szCs w:val="28"/>
        </w:rPr>
        <w:t xml:space="preserve"> перешли к </w:t>
      </w:r>
      <w:r w:rsidRPr="00110E90">
        <w:rPr>
          <w:rFonts w:ascii="Times New Roman" w:hAnsi="Times New Roman" w:cs="Times New Roman"/>
          <w:sz w:val="28"/>
          <w:szCs w:val="28"/>
        </w:rPr>
        <w:t>ООО «</w:t>
      </w:r>
      <w:r w:rsidRPr="00110E90">
        <w:rPr>
          <w:rFonts w:ascii="Times New Roman" w:hAnsi="Times New Roman" w:cs="Times New Roman"/>
          <w:sz w:val="28"/>
          <w:szCs w:val="28"/>
        </w:rPr>
        <w:t>Проджект</w:t>
      </w:r>
      <w:r w:rsidRPr="00110E90">
        <w:rPr>
          <w:rFonts w:ascii="Times New Roman" w:hAnsi="Times New Roman" w:cs="Times New Roman"/>
          <w:sz w:val="28"/>
          <w:szCs w:val="28"/>
        </w:rPr>
        <w:t xml:space="preserve"> Менеджмент»</w:t>
      </w:r>
      <w:r w:rsidRPr="00110E90">
        <w:rPr>
          <w:rFonts w:ascii="Times New Roman" w:hAnsi="Times New Roman" w:cs="Times New Roman"/>
          <w:sz w:val="28"/>
          <w:szCs w:val="28"/>
        </w:rPr>
        <w:t>, о чем 16.11.2018г. сделана запись в ЕГРН. Считая, что ответчик нарушил обязанности  по своевременному внесению арендной платы, просят взыскать задолженность, образовавшуюся за период с 01.08.2018г. по 08.11.2018г. в размере 7 8880 руб. 88 коп.</w:t>
      </w:r>
    </w:p>
    <w:p w:rsidR="00D9351F" w:rsidRPr="00110E90" w:rsidP="00110E90">
      <w:pPr>
        <w:pStyle w:val="21"/>
        <w:shd w:val="clear" w:color="auto" w:fill="auto"/>
        <w:tabs>
          <w:tab w:val="left" w:pos="1866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>На рассмотрение дела представитель истца не явился, имеется заявление о рассмотрении дела в их отсутствие. Выслушав мнение ответчика, суд считает возможным рассмотреть дело в отсутствие представителя истца.</w:t>
      </w:r>
    </w:p>
    <w:p w:rsidR="00D9351F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Ответчик </w:t>
      </w:r>
      <w:r w:rsidRPr="00110E90" w:rsidR="00FF7577">
        <w:rPr>
          <w:sz w:val="28"/>
          <w:szCs w:val="28"/>
        </w:rPr>
        <w:t>Габидуллов</w:t>
      </w:r>
      <w:r w:rsidRPr="00110E90" w:rsidR="00FF7577">
        <w:rPr>
          <w:sz w:val="28"/>
          <w:szCs w:val="28"/>
        </w:rPr>
        <w:t xml:space="preserve"> Р.И.</w:t>
      </w:r>
      <w:r w:rsidRPr="00110E90">
        <w:rPr>
          <w:sz w:val="28"/>
          <w:szCs w:val="28"/>
        </w:rPr>
        <w:t xml:space="preserve"> иск не признал</w:t>
      </w:r>
      <w:r w:rsidRPr="00110E90" w:rsidR="00FF7577">
        <w:rPr>
          <w:sz w:val="28"/>
          <w:szCs w:val="28"/>
        </w:rPr>
        <w:t>, пояснив, что</w:t>
      </w:r>
      <w:r w:rsidRPr="00110E90" w:rsidR="00F96A0D">
        <w:rPr>
          <w:sz w:val="28"/>
          <w:szCs w:val="28"/>
        </w:rPr>
        <w:t xml:space="preserve"> фундамент он продал в августе 2018 года, перед продажей им была внесена предоплата за 2 месяца вперед, новые собственники не против оплатить долг, не </w:t>
      </w:r>
      <w:r w:rsidRPr="00110E90" w:rsidR="00F96A0D">
        <w:rPr>
          <w:sz w:val="28"/>
          <w:szCs w:val="28"/>
        </w:rPr>
        <w:t>понимает</w:t>
      </w:r>
      <w:r w:rsidRPr="00110E90" w:rsidR="00F96A0D">
        <w:rPr>
          <w:sz w:val="28"/>
          <w:szCs w:val="28"/>
        </w:rPr>
        <w:t xml:space="preserve"> почему исковые требования предъявлены к нему. П</w:t>
      </w:r>
      <w:r w:rsidRPr="00110E90">
        <w:rPr>
          <w:sz w:val="28"/>
          <w:szCs w:val="28"/>
        </w:rPr>
        <w:t>росит применить срок исковой давности,</w:t>
      </w:r>
    </w:p>
    <w:p w:rsidR="00D9351F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>Выслушав ответчика, исследовав материалы дела, суд приходит к следующему:</w:t>
      </w:r>
    </w:p>
    <w:p w:rsidR="00FF7577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>Как следует из материалов дела, постановлением Исполнительного комитета г. Казани от 24.06.2016г. №</w:t>
      </w:r>
      <w:r w:rsidR="0044658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4658D">
        <w:rPr>
          <w:rFonts w:ascii="Times New Roman" w:hAnsi="Times New Roman" w:cs="Times New Roman"/>
          <w:sz w:val="28"/>
          <w:szCs w:val="28"/>
        </w:rPr>
        <w:t>ИЗЪЯТЫ</w:t>
      </w:r>
      <w:r w:rsidRPr="00110E90">
        <w:rPr>
          <w:rFonts w:ascii="Times New Roman" w:hAnsi="Times New Roman" w:cs="Times New Roman"/>
          <w:sz w:val="28"/>
          <w:szCs w:val="28"/>
        </w:rPr>
        <w:t xml:space="preserve"> </w:t>
      </w:r>
      <w:r w:rsidRPr="00110E90">
        <w:rPr>
          <w:rFonts w:ascii="Times New Roman" w:hAnsi="Times New Roman" w:cs="Times New Roman"/>
          <w:sz w:val="28"/>
          <w:szCs w:val="28"/>
        </w:rPr>
        <w:t>Габидуллову</w:t>
      </w:r>
      <w:r w:rsidRPr="00110E90">
        <w:rPr>
          <w:rFonts w:ascii="Times New Roman" w:hAnsi="Times New Roman" w:cs="Times New Roman"/>
          <w:sz w:val="28"/>
          <w:szCs w:val="28"/>
        </w:rPr>
        <w:t xml:space="preserve"> Р.И. предоставлен</w:t>
      </w:r>
      <w:r w:rsidRPr="00110E90">
        <w:rPr>
          <w:rFonts w:ascii="Times New Roman" w:hAnsi="Times New Roman" w:cs="Times New Roman"/>
          <w:sz w:val="28"/>
          <w:szCs w:val="28"/>
        </w:rPr>
        <w:t xml:space="preserve"> в аренду сроком на 5 лет земельный участок с кадастровым номером </w:t>
      </w:r>
      <w:r w:rsidR="0044658D">
        <w:rPr>
          <w:rFonts w:ascii="Times New Roman" w:hAnsi="Times New Roman" w:cs="Times New Roman"/>
          <w:sz w:val="28"/>
          <w:szCs w:val="28"/>
        </w:rPr>
        <w:t>ДАННЫЕ ИЗЪЯТЫ</w:t>
      </w:r>
      <w:r w:rsidRPr="00110E90">
        <w:rPr>
          <w:rFonts w:ascii="Times New Roman" w:hAnsi="Times New Roman" w:cs="Times New Roman"/>
          <w:sz w:val="28"/>
          <w:szCs w:val="28"/>
        </w:rPr>
        <w:t xml:space="preserve"> (л.д.12-14).</w:t>
      </w:r>
    </w:p>
    <w:p w:rsidR="00FF7577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</w:t>
      </w:r>
      <w:r w:rsidRPr="00110E90" w:rsidR="00AB4F33">
        <w:rPr>
          <w:rFonts w:ascii="Times New Roman" w:hAnsi="Times New Roman" w:cs="Times New Roman"/>
          <w:sz w:val="28"/>
          <w:szCs w:val="28"/>
        </w:rPr>
        <w:t>№</w:t>
      </w:r>
      <w:r w:rsidR="0044658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4658D">
        <w:rPr>
          <w:rFonts w:ascii="Times New Roman" w:hAnsi="Times New Roman" w:cs="Times New Roman"/>
          <w:sz w:val="28"/>
          <w:szCs w:val="28"/>
        </w:rPr>
        <w:t>ИЗЪЯТЫ</w:t>
      </w:r>
      <w:r w:rsidRPr="00110E90" w:rsidR="00AB4F33">
        <w:rPr>
          <w:rFonts w:ascii="Times New Roman" w:hAnsi="Times New Roman" w:cs="Times New Roman"/>
          <w:sz w:val="28"/>
          <w:szCs w:val="28"/>
        </w:rPr>
        <w:t xml:space="preserve"> </w:t>
      </w:r>
      <w:r w:rsidRPr="00110E90">
        <w:rPr>
          <w:rFonts w:ascii="Times New Roman" w:hAnsi="Times New Roman" w:cs="Times New Roman"/>
          <w:sz w:val="28"/>
          <w:szCs w:val="28"/>
        </w:rPr>
        <w:t>между сторонами заключен</w:t>
      </w:r>
      <w:r w:rsidRPr="00110E90">
        <w:rPr>
          <w:rFonts w:ascii="Times New Roman" w:hAnsi="Times New Roman" w:cs="Times New Roman"/>
          <w:sz w:val="28"/>
          <w:szCs w:val="28"/>
        </w:rPr>
        <w:t xml:space="preserve"> 03.07.2018г. с разрешенным использованием земельного участка: незавершенное строительством здание торгового павильона</w:t>
      </w:r>
      <w:r w:rsidRPr="00110E90" w:rsidR="00AB4F33">
        <w:rPr>
          <w:rFonts w:ascii="Times New Roman" w:hAnsi="Times New Roman" w:cs="Times New Roman"/>
          <w:sz w:val="28"/>
          <w:szCs w:val="28"/>
        </w:rPr>
        <w:t xml:space="preserve"> </w:t>
      </w:r>
      <w:r w:rsidRPr="00110E90">
        <w:rPr>
          <w:rFonts w:ascii="Times New Roman" w:hAnsi="Times New Roman" w:cs="Times New Roman"/>
          <w:sz w:val="28"/>
          <w:szCs w:val="28"/>
        </w:rPr>
        <w:t>(л.д.6-10).</w:t>
      </w:r>
    </w:p>
    <w:p w:rsidR="00FF7577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27.08.2018г. между </w:t>
      </w:r>
      <w:r w:rsidRPr="00110E90">
        <w:rPr>
          <w:rFonts w:ascii="Times New Roman" w:hAnsi="Times New Roman" w:cs="Times New Roman"/>
          <w:sz w:val="28"/>
          <w:szCs w:val="28"/>
        </w:rPr>
        <w:t>Габидулловым</w:t>
      </w:r>
      <w:r w:rsidRPr="00110E90">
        <w:rPr>
          <w:rFonts w:ascii="Times New Roman" w:hAnsi="Times New Roman" w:cs="Times New Roman"/>
          <w:sz w:val="28"/>
          <w:szCs w:val="28"/>
        </w:rPr>
        <w:t xml:space="preserve">  Р.И. </w:t>
      </w:r>
      <w:r w:rsidRPr="00110E90" w:rsidR="00181D6C">
        <w:rPr>
          <w:rFonts w:ascii="Times New Roman" w:hAnsi="Times New Roman" w:cs="Times New Roman"/>
          <w:sz w:val="28"/>
          <w:szCs w:val="28"/>
        </w:rPr>
        <w:t xml:space="preserve">(продавец) </w:t>
      </w:r>
      <w:r w:rsidRPr="00110E90">
        <w:rPr>
          <w:rFonts w:ascii="Times New Roman" w:hAnsi="Times New Roman" w:cs="Times New Roman"/>
          <w:sz w:val="28"/>
          <w:szCs w:val="28"/>
        </w:rPr>
        <w:t>и ООО</w:t>
      </w:r>
      <w:r w:rsidRPr="00110E90">
        <w:rPr>
          <w:rFonts w:ascii="Times New Roman" w:hAnsi="Times New Roman" w:cs="Times New Roman"/>
          <w:sz w:val="28"/>
          <w:szCs w:val="28"/>
        </w:rPr>
        <w:t xml:space="preserve"> «</w:t>
      </w:r>
      <w:r w:rsidRPr="00110E90">
        <w:rPr>
          <w:rFonts w:ascii="Times New Roman" w:hAnsi="Times New Roman" w:cs="Times New Roman"/>
          <w:sz w:val="28"/>
          <w:szCs w:val="28"/>
        </w:rPr>
        <w:t>Проджект</w:t>
      </w:r>
      <w:r w:rsidRPr="00110E90">
        <w:rPr>
          <w:rFonts w:ascii="Times New Roman" w:hAnsi="Times New Roman" w:cs="Times New Roman"/>
          <w:sz w:val="28"/>
          <w:szCs w:val="28"/>
        </w:rPr>
        <w:t xml:space="preserve"> </w:t>
      </w:r>
      <w:r w:rsidRPr="00110E90">
        <w:rPr>
          <w:rFonts w:ascii="Times New Roman" w:hAnsi="Times New Roman" w:cs="Times New Roman"/>
          <w:sz w:val="28"/>
          <w:szCs w:val="28"/>
        </w:rPr>
        <w:t>Менеджмент</w:t>
      </w:r>
      <w:r w:rsidRPr="00110E90" w:rsidR="00181D6C">
        <w:rPr>
          <w:rFonts w:ascii="Times New Roman" w:hAnsi="Times New Roman" w:cs="Times New Roman"/>
          <w:sz w:val="28"/>
          <w:szCs w:val="28"/>
        </w:rPr>
        <w:t xml:space="preserve">» (покупатель) заключен договор купли-продажи объекта незавершенного строительством здания торгового павильона, </w:t>
      </w:r>
      <w:r w:rsidRPr="00110E90" w:rsidR="00AB4F33">
        <w:rPr>
          <w:rFonts w:ascii="Times New Roman" w:hAnsi="Times New Roman" w:cs="Times New Roman"/>
          <w:sz w:val="28"/>
          <w:szCs w:val="28"/>
        </w:rPr>
        <w:t>право собственности зарегист</w:t>
      </w:r>
      <w:r w:rsidRPr="00110E90" w:rsidR="00E11E29">
        <w:rPr>
          <w:rFonts w:ascii="Times New Roman" w:hAnsi="Times New Roman" w:cs="Times New Roman"/>
          <w:sz w:val="28"/>
          <w:szCs w:val="28"/>
        </w:rPr>
        <w:t>р</w:t>
      </w:r>
      <w:r w:rsidRPr="00110E90" w:rsidR="00AB4F33">
        <w:rPr>
          <w:rFonts w:ascii="Times New Roman" w:hAnsi="Times New Roman" w:cs="Times New Roman"/>
          <w:sz w:val="28"/>
          <w:szCs w:val="28"/>
        </w:rPr>
        <w:t>ировано 04.09.2018г.</w:t>
      </w:r>
      <w:r w:rsidRPr="00110E90" w:rsidR="00181D6C">
        <w:rPr>
          <w:rFonts w:ascii="Times New Roman" w:hAnsi="Times New Roman" w:cs="Times New Roman"/>
          <w:sz w:val="28"/>
          <w:szCs w:val="28"/>
        </w:rPr>
        <w:t xml:space="preserve"> (л.д.14</w:t>
      </w:r>
      <w:r w:rsidRPr="00110E90" w:rsidR="00AB4F33">
        <w:rPr>
          <w:rFonts w:ascii="Times New Roman" w:hAnsi="Times New Roman" w:cs="Times New Roman"/>
          <w:sz w:val="28"/>
          <w:szCs w:val="28"/>
        </w:rPr>
        <w:t>, 15</w:t>
      </w:r>
      <w:r w:rsidRPr="00110E90" w:rsidR="00181D6C">
        <w:rPr>
          <w:rFonts w:ascii="Times New Roman" w:hAnsi="Times New Roman" w:cs="Times New Roman"/>
          <w:sz w:val="28"/>
          <w:szCs w:val="28"/>
        </w:rPr>
        <w:t>). П</w:t>
      </w:r>
      <w:r w:rsidRPr="00110E90" w:rsidR="00AB4F33">
        <w:rPr>
          <w:rFonts w:ascii="Times New Roman" w:hAnsi="Times New Roman" w:cs="Times New Roman"/>
          <w:sz w:val="28"/>
          <w:szCs w:val="28"/>
        </w:rPr>
        <w:t>осле чего</w:t>
      </w:r>
      <w:r w:rsidR="006E0CB1">
        <w:rPr>
          <w:rFonts w:ascii="Times New Roman" w:hAnsi="Times New Roman" w:cs="Times New Roman"/>
          <w:sz w:val="28"/>
          <w:szCs w:val="28"/>
        </w:rPr>
        <w:t>,</w:t>
      </w:r>
      <w:r w:rsidRPr="00110E90" w:rsidR="00AB4F33">
        <w:rPr>
          <w:rFonts w:ascii="Times New Roman" w:hAnsi="Times New Roman" w:cs="Times New Roman"/>
          <w:sz w:val="28"/>
          <w:szCs w:val="28"/>
        </w:rPr>
        <w:t xml:space="preserve"> 12.09.2018г. ответчик обращается к </w:t>
      </w:r>
      <w:r w:rsidRPr="00110E90" w:rsidR="00F96A0D">
        <w:rPr>
          <w:rFonts w:ascii="Times New Roman" w:hAnsi="Times New Roman" w:cs="Times New Roman"/>
          <w:sz w:val="28"/>
          <w:szCs w:val="28"/>
        </w:rPr>
        <w:t>истцу</w:t>
      </w:r>
      <w:r w:rsidRPr="00110E90" w:rsidR="00AB4F33">
        <w:rPr>
          <w:rFonts w:ascii="Times New Roman" w:hAnsi="Times New Roman" w:cs="Times New Roman"/>
          <w:sz w:val="28"/>
          <w:szCs w:val="28"/>
        </w:rPr>
        <w:t xml:space="preserve"> с заявлением о согласовании передачи прав и обязанностей арендатора земельного участка по вышеуказанному договору аренды (л.д.13). </w:t>
      </w:r>
    </w:p>
    <w:p w:rsidR="00E11E29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02.11.2018г. распоряжением руководителя Исполнительного комитета </w:t>
      </w:r>
      <w:r w:rsidRPr="00110E90">
        <w:rPr>
          <w:rFonts w:ascii="Times New Roman" w:hAnsi="Times New Roman" w:cs="Times New Roman"/>
          <w:sz w:val="28"/>
          <w:szCs w:val="28"/>
        </w:rPr>
        <w:t>г</w:t>
      </w:r>
      <w:r w:rsidRPr="00110E90">
        <w:rPr>
          <w:rFonts w:ascii="Times New Roman" w:hAnsi="Times New Roman" w:cs="Times New Roman"/>
          <w:sz w:val="28"/>
          <w:szCs w:val="28"/>
        </w:rPr>
        <w:t>.К</w:t>
      </w:r>
      <w:r w:rsidRPr="00110E90">
        <w:rPr>
          <w:rFonts w:ascii="Times New Roman" w:hAnsi="Times New Roman" w:cs="Times New Roman"/>
          <w:sz w:val="28"/>
          <w:szCs w:val="28"/>
        </w:rPr>
        <w:t>азани</w:t>
      </w:r>
      <w:r w:rsidRPr="00110E90">
        <w:rPr>
          <w:rFonts w:ascii="Times New Roman" w:hAnsi="Times New Roman" w:cs="Times New Roman"/>
          <w:sz w:val="28"/>
          <w:szCs w:val="28"/>
        </w:rPr>
        <w:t xml:space="preserve">  </w:t>
      </w:r>
      <w:r w:rsidRPr="00110E90">
        <w:rPr>
          <w:rFonts w:ascii="Times New Roman" w:hAnsi="Times New Roman" w:cs="Times New Roman"/>
          <w:sz w:val="28"/>
          <w:szCs w:val="28"/>
        </w:rPr>
        <w:t>Габидуллову</w:t>
      </w:r>
      <w:r w:rsidRPr="00110E90">
        <w:rPr>
          <w:rFonts w:ascii="Times New Roman" w:hAnsi="Times New Roman" w:cs="Times New Roman"/>
          <w:sz w:val="28"/>
          <w:szCs w:val="28"/>
        </w:rPr>
        <w:t xml:space="preserve"> Р.И. разрешается передача прав и обязанностей по договору аренды земельного участка (л.д.18), а 09.11.2018г. между </w:t>
      </w:r>
      <w:r w:rsidRPr="00110E90">
        <w:rPr>
          <w:rFonts w:ascii="Times New Roman" w:hAnsi="Times New Roman" w:cs="Times New Roman"/>
          <w:sz w:val="28"/>
          <w:szCs w:val="28"/>
        </w:rPr>
        <w:t>Габидулловым</w:t>
      </w:r>
      <w:r w:rsidRPr="00110E90">
        <w:rPr>
          <w:rFonts w:ascii="Times New Roman" w:hAnsi="Times New Roman" w:cs="Times New Roman"/>
          <w:sz w:val="28"/>
          <w:szCs w:val="28"/>
        </w:rPr>
        <w:t xml:space="preserve">  Р.И. и ООО «</w:t>
      </w:r>
      <w:r w:rsidRPr="00110E90">
        <w:rPr>
          <w:rFonts w:ascii="Times New Roman" w:hAnsi="Times New Roman" w:cs="Times New Roman"/>
          <w:sz w:val="28"/>
          <w:szCs w:val="28"/>
        </w:rPr>
        <w:t>Проджект</w:t>
      </w:r>
      <w:r w:rsidRPr="00110E90">
        <w:rPr>
          <w:rFonts w:ascii="Times New Roman" w:hAnsi="Times New Roman" w:cs="Times New Roman"/>
          <w:sz w:val="28"/>
          <w:szCs w:val="28"/>
        </w:rPr>
        <w:t xml:space="preserve"> Менеджмент» заключается договор о передаче прав и обязанностей по договору аренды земельного участка с подписанием акта</w:t>
      </w:r>
      <w:r w:rsidRPr="00110E90" w:rsidR="00F96A0D">
        <w:rPr>
          <w:rFonts w:ascii="Times New Roman" w:hAnsi="Times New Roman" w:cs="Times New Roman"/>
          <w:sz w:val="28"/>
          <w:szCs w:val="28"/>
        </w:rPr>
        <w:t>; запись в ЕГРН сделана</w:t>
      </w:r>
      <w:r w:rsidRPr="00110E90">
        <w:rPr>
          <w:rFonts w:ascii="Times New Roman" w:hAnsi="Times New Roman" w:cs="Times New Roman"/>
          <w:sz w:val="28"/>
          <w:szCs w:val="28"/>
        </w:rPr>
        <w:t xml:space="preserve">  16.11.2018г. (л.д.19-21).</w:t>
      </w:r>
    </w:p>
    <w:p w:rsidR="00E11E29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Считая, что </w:t>
      </w:r>
      <w:r w:rsidRPr="00110E90" w:rsidR="00DB085E">
        <w:rPr>
          <w:rFonts w:ascii="Times New Roman" w:hAnsi="Times New Roman" w:cs="Times New Roman"/>
          <w:sz w:val="28"/>
          <w:szCs w:val="28"/>
        </w:rPr>
        <w:t>Габидуллов</w:t>
      </w:r>
      <w:r w:rsidRPr="00110E90" w:rsidR="00DB085E">
        <w:rPr>
          <w:rFonts w:ascii="Times New Roman" w:hAnsi="Times New Roman" w:cs="Times New Roman"/>
          <w:sz w:val="28"/>
          <w:szCs w:val="28"/>
        </w:rPr>
        <w:t xml:space="preserve">  Р.И. </w:t>
      </w:r>
      <w:r w:rsidRPr="00110E90">
        <w:rPr>
          <w:rFonts w:ascii="Times New Roman" w:hAnsi="Times New Roman" w:cs="Times New Roman"/>
          <w:sz w:val="28"/>
          <w:szCs w:val="28"/>
        </w:rPr>
        <w:t xml:space="preserve"> имеет задолженность по арендной плате за спорный земельный участок за период с 01.08.2018г. по 15.11.2018г. в сумме 7 880 руб. 88 коп. и пени в размере  7</w:t>
      </w:r>
      <w:r w:rsidR="006E0CB1">
        <w:rPr>
          <w:rFonts w:ascii="Times New Roman" w:hAnsi="Times New Roman" w:cs="Times New Roman"/>
          <w:sz w:val="28"/>
          <w:szCs w:val="28"/>
        </w:rPr>
        <w:t xml:space="preserve"> </w:t>
      </w:r>
      <w:r w:rsidRPr="00110E90">
        <w:rPr>
          <w:rFonts w:ascii="Times New Roman" w:hAnsi="Times New Roman" w:cs="Times New Roman"/>
          <w:sz w:val="28"/>
          <w:szCs w:val="28"/>
        </w:rPr>
        <w:t>884 руб. 62 коп</w:t>
      </w:r>
      <w:r w:rsidRPr="00110E90">
        <w:rPr>
          <w:rFonts w:ascii="Times New Roman" w:hAnsi="Times New Roman" w:cs="Times New Roman"/>
          <w:sz w:val="28"/>
          <w:szCs w:val="28"/>
        </w:rPr>
        <w:t>.</w:t>
      </w:r>
      <w:r w:rsidRPr="00110E90" w:rsidR="00DB085E">
        <w:rPr>
          <w:rFonts w:ascii="Times New Roman" w:hAnsi="Times New Roman" w:cs="Times New Roman"/>
          <w:sz w:val="28"/>
          <w:szCs w:val="28"/>
        </w:rPr>
        <w:t xml:space="preserve">, </w:t>
      </w:r>
      <w:r w:rsidRPr="00110E90" w:rsidR="00DB085E">
        <w:rPr>
          <w:rFonts w:ascii="Times New Roman" w:hAnsi="Times New Roman" w:cs="Times New Roman"/>
          <w:sz w:val="28"/>
          <w:szCs w:val="28"/>
        </w:rPr>
        <w:t>истец просит взыскать с ответчика данные суммы.</w:t>
      </w:r>
    </w:p>
    <w:p w:rsidR="00BD4F67" w:rsidRPr="00110E90" w:rsidP="00110E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В силу </w:t>
      </w:r>
      <w:hyperlink r:id="rId5" w:anchor="/document/10164072/entry/309" w:history="1">
        <w:r w:rsidRPr="00110E90">
          <w:rPr>
            <w:rStyle w:val="Hyperlink"/>
            <w:color w:val="3272C0"/>
            <w:sz w:val="28"/>
            <w:szCs w:val="28"/>
          </w:rPr>
          <w:t>статей 309</w:t>
        </w:r>
      </w:hyperlink>
      <w:r w:rsidRPr="00110E90">
        <w:rPr>
          <w:color w:val="22272F"/>
          <w:sz w:val="28"/>
          <w:szCs w:val="28"/>
        </w:rPr>
        <w:t>, </w:t>
      </w:r>
      <w:hyperlink r:id="rId5" w:anchor="/document/10164072/entry/310" w:history="1">
        <w:r w:rsidRPr="00110E90">
          <w:rPr>
            <w:rStyle w:val="Hyperlink"/>
            <w:color w:val="3272C0"/>
            <w:sz w:val="28"/>
            <w:szCs w:val="28"/>
          </w:rPr>
          <w:t>310</w:t>
        </w:r>
      </w:hyperlink>
      <w:r w:rsidRPr="00110E90">
        <w:rPr>
          <w:color w:val="22272F"/>
          <w:sz w:val="28"/>
          <w:szCs w:val="28"/>
        </w:rPr>
        <w:t> Гражданского кодекса Российской Федерации обязательство должно исполняться надлежащим образом, односторонний отказ от исполнения обязательств не допускается.</w:t>
      </w:r>
    </w:p>
    <w:p w:rsidR="00BD4F67" w:rsidRPr="00110E90" w:rsidP="00110E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Согласно </w:t>
      </w:r>
      <w:hyperlink r:id="rId5" w:anchor="/document/10164072/entry/614" w:history="1">
        <w:r w:rsidRPr="00110E90">
          <w:rPr>
            <w:rStyle w:val="Hyperlink"/>
            <w:color w:val="3272C0"/>
            <w:sz w:val="28"/>
            <w:szCs w:val="28"/>
          </w:rPr>
          <w:t>статье 614</w:t>
        </w:r>
      </w:hyperlink>
      <w:r w:rsidRPr="00110E90">
        <w:rPr>
          <w:color w:val="22272F"/>
          <w:sz w:val="28"/>
          <w:szCs w:val="28"/>
        </w:rPr>
        <w:t> Гражданского кодекса Российской Федерации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</w:t>
      </w:r>
    </w:p>
    <w:p w:rsidR="00BD4F67" w:rsidRPr="00110E90" w:rsidP="00110E90">
      <w:pPr>
        <w:pStyle w:val="21"/>
        <w:shd w:val="clear" w:color="auto" w:fill="auto"/>
        <w:tabs>
          <w:tab w:val="left" w:pos="624"/>
        </w:tabs>
        <w:spacing w:line="240" w:lineRule="auto"/>
        <w:ind w:right="1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10E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</w:t>
      </w:r>
      <w:r w:rsidR="006E0C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одпункта</w:t>
      </w:r>
      <w:r w:rsidRPr="00110E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7 п</w:t>
      </w:r>
      <w:r w:rsidR="006E0C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ункта</w:t>
      </w:r>
      <w:r w:rsidRPr="00110E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 ст</w:t>
      </w:r>
      <w:r w:rsidR="006E0C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атьи</w:t>
      </w:r>
      <w:r w:rsidRPr="00110E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 Земельного кодекса Российской Федерации любое использование земли осуществляется за плату, за исключением случаев, установленных федеральными законами и законами субъектов Российской Федерации (платность использования земли).</w:t>
      </w:r>
    </w:p>
    <w:p w:rsidR="00BD4F67" w:rsidRPr="00110E90" w:rsidP="00110E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В соответствии со </w:t>
      </w:r>
      <w:hyperlink r:id="rId5" w:anchor="/document/10164072/entry/195" w:history="1">
        <w:r w:rsidRPr="00110E90">
          <w:rPr>
            <w:rStyle w:val="Hyperlink"/>
            <w:color w:val="3272C0"/>
            <w:sz w:val="28"/>
            <w:szCs w:val="28"/>
          </w:rPr>
          <w:t>статьей 195</w:t>
        </w:r>
      </w:hyperlink>
      <w:r w:rsidRPr="00110E90">
        <w:rPr>
          <w:color w:val="22272F"/>
          <w:sz w:val="28"/>
          <w:szCs w:val="28"/>
        </w:rPr>
        <w:t> 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BD4F67" w:rsidRPr="00110E90" w:rsidP="00110E90">
      <w:pPr>
        <w:ind w:right="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В силу ст. 196 </w:t>
      </w:r>
      <w:r w:rsidRPr="00110E90" w:rsidR="006E0CB1">
        <w:rPr>
          <w:color w:val="22272F"/>
          <w:sz w:val="28"/>
          <w:szCs w:val="28"/>
        </w:rPr>
        <w:t xml:space="preserve">Гражданского кодекса Российской Федерации </w:t>
      </w:r>
      <w:r w:rsidRPr="00110E90">
        <w:rPr>
          <w:sz w:val="28"/>
          <w:szCs w:val="28"/>
        </w:rPr>
        <w:t>общий срок исковой давности установлен в три года.</w:t>
      </w:r>
    </w:p>
    <w:p w:rsidR="00C267A7" w:rsidRPr="00110E90" w:rsidP="00110E90">
      <w:pPr>
        <w:ind w:right="1" w:firstLine="709"/>
        <w:jc w:val="both"/>
        <w:outlineLvl w:val="3"/>
        <w:rPr>
          <w:sz w:val="28"/>
          <w:szCs w:val="28"/>
        </w:rPr>
      </w:pPr>
      <w:r w:rsidRPr="00110E90">
        <w:rPr>
          <w:sz w:val="28"/>
          <w:szCs w:val="28"/>
        </w:rPr>
        <w:t xml:space="preserve">В соответствии с ч. 1  ст.  199 </w:t>
      </w:r>
      <w:r w:rsidRPr="00110E90" w:rsidR="006E0CB1">
        <w:rPr>
          <w:color w:val="22272F"/>
          <w:sz w:val="28"/>
          <w:szCs w:val="28"/>
        </w:rPr>
        <w:t xml:space="preserve">Гражданского кодекса Российской Федерации </w:t>
      </w:r>
      <w:r w:rsidRPr="00110E90">
        <w:rPr>
          <w:sz w:val="28"/>
          <w:szCs w:val="28"/>
        </w:rPr>
        <w:t>требование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267A7" w:rsidRPr="00110E90" w:rsidP="00110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110E90">
          <w:rPr>
            <w:rFonts w:ascii="Times New Roman" w:hAnsi="Times New Roman" w:cs="Times New Roman"/>
            <w:sz w:val="28"/>
            <w:szCs w:val="28"/>
          </w:rPr>
          <w:t>ст. 200</w:t>
        </w:r>
      </w:hyperlink>
      <w:r w:rsidRPr="00110E9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BD4F67" w:rsidRPr="00110E90" w:rsidP="006E0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Как разъяснено в </w:t>
      </w:r>
      <w:hyperlink r:id="rId5" w:anchor="/document/71204098/entry/15" w:history="1">
        <w:r w:rsidRPr="00110E90">
          <w:rPr>
            <w:rStyle w:val="Hyperlink"/>
            <w:color w:val="3272C0"/>
            <w:sz w:val="28"/>
            <w:szCs w:val="28"/>
          </w:rPr>
          <w:t>пункте 15</w:t>
        </w:r>
      </w:hyperlink>
      <w:r w:rsidRPr="00110E90">
        <w:rPr>
          <w:color w:val="22272F"/>
          <w:sz w:val="28"/>
          <w:szCs w:val="28"/>
        </w:rPr>
        <w:t> постановления Пленума Верховного Суда Российской Федерации от 29 сентября 2015 года N 43 "О некоторых вопросах, связанных с применением норм </w:t>
      </w:r>
      <w:hyperlink r:id="rId5" w:anchor="/document/10164072/entry/0" w:history="1">
        <w:r w:rsidRPr="00110E90">
          <w:rPr>
            <w:rStyle w:val="Hyperlink"/>
            <w:color w:val="3272C0"/>
            <w:sz w:val="28"/>
            <w:szCs w:val="28"/>
          </w:rPr>
          <w:t>Гражданского кодекса</w:t>
        </w:r>
      </w:hyperlink>
      <w:r w:rsidRPr="00110E90">
        <w:rPr>
          <w:color w:val="22272F"/>
          <w:sz w:val="28"/>
          <w:szCs w:val="28"/>
        </w:rPr>
        <w:t> Российской Федерации об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исковой</w:t>
      </w:r>
      <w:r w:rsidRPr="00110E90">
        <w:rPr>
          <w:color w:val="22272F"/>
          <w:sz w:val="28"/>
          <w:szCs w:val="28"/>
        </w:rPr>
        <w:t>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давности</w:t>
      </w:r>
      <w:r w:rsidRPr="00110E90">
        <w:rPr>
          <w:color w:val="22272F"/>
          <w:sz w:val="28"/>
          <w:szCs w:val="28"/>
        </w:rPr>
        <w:t>",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истечение</w:t>
      </w:r>
      <w:r w:rsidRPr="00110E90">
        <w:rPr>
          <w:color w:val="22272F"/>
          <w:sz w:val="28"/>
          <w:szCs w:val="28"/>
        </w:rPr>
        <w:t>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срока</w:t>
      </w:r>
      <w:r w:rsidRPr="00110E90">
        <w:rPr>
          <w:color w:val="22272F"/>
          <w:sz w:val="28"/>
          <w:szCs w:val="28"/>
        </w:rPr>
        <w:t xml:space="preserve"> исковой давности является </w:t>
      </w:r>
      <w:r w:rsidRPr="00110E90">
        <w:rPr>
          <w:color w:val="22272F"/>
          <w:sz w:val="28"/>
          <w:szCs w:val="28"/>
        </w:rPr>
        <w:t>самостоятельным основанием для отказа в иске (</w:t>
      </w:r>
      <w:hyperlink r:id="rId5" w:anchor="/document/10164072/entry/19922" w:history="1">
        <w:r w:rsidRPr="00110E90">
          <w:rPr>
            <w:rStyle w:val="Hyperlink"/>
            <w:color w:val="3272C0"/>
            <w:sz w:val="28"/>
            <w:szCs w:val="28"/>
          </w:rPr>
          <w:t>абзац второй пункта 2 статьи 199</w:t>
        </w:r>
      </w:hyperlink>
      <w:r w:rsidRPr="00110E90">
        <w:rPr>
          <w:color w:val="22272F"/>
          <w:sz w:val="28"/>
          <w:szCs w:val="28"/>
        </w:rPr>
        <w:t> Гражданского кодекса Российской Федерации).</w:t>
      </w:r>
      <w:r w:rsidRPr="00110E90">
        <w:rPr>
          <w:color w:val="22272F"/>
          <w:sz w:val="28"/>
          <w:szCs w:val="28"/>
        </w:rPr>
        <w:t xml:space="preserve">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истечении</w:t>
      </w:r>
      <w:r w:rsidRPr="00110E90">
        <w:rPr>
          <w:color w:val="22272F"/>
          <w:sz w:val="28"/>
          <w:szCs w:val="28"/>
        </w:rPr>
        <w:t>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срока</w:t>
      </w:r>
      <w:r w:rsidRPr="00110E90">
        <w:rPr>
          <w:color w:val="22272F"/>
          <w:sz w:val="28"/>
          <w:szCs w:val="28"/>
        </w:rPr>
        <w:t>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исковой</w:t>
      </w:r>
      <w:r w:rsidRPr="00110E90">
        <w:rPr>
          <w:color w:val="22272F"/>
          <w:sz w:val="28"/>
          <w:szCs w:val="28"/>
        </w:rPr>
        <w:t> </w:t>
      </w:r>
      <w:r w:rsidRPr="00110E90">
        <w:rPr>
          <w:rStyle w:val="Emphasis"/>
          <w:i w:val="0"/>
          <w:iCs w:val="0"/>
          <w:color w:val="22272F"/>
          <w:sz w:val="28"/>
          <w:szCs w:val="28"/>
          <w:shd w:val="clear" w:color="auto" w:fill="FFFABB"/>
        </w:rPr>
        <w:t>давности</w:t>
      </w:r>
      <w:r w:rsidRPr="00110E90">
        <w:rPr>
          <w:color w:val="22272F"/>
          <w:sz w:val="28"/>
          <w:szCs w:val="28"/>
        </w:rPr>
        <w:t> суд вправе отказать в удовлетворении требования только по этим мотивам, без исследования иных обстоятельств дела.</w:t>
      </w:r>
    </w:p>
    <w:p w:rsidR="00BD4F67" w:rsidRPr="00110E90" w:rsidP="00110E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В судебном заседании ответчиком было заявлено о применении срока исковой давности.</w:t>
      </w:r>
    </w:p>
    <w:p w:rsidR="00C267A7" w:rsidRPr="00110E90" w:rsidP="00110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color w:val="22272F"/>
          <w:sz w:val="28"/>
          <w:szCs w:val="28"/>
        </w:rPr>
        <w:t xml:space="preserve">Как следует из материалов дела, настоящий иск, требуя взыскать задолженность по арендной плате за период с </w:t>
      </w:r>
      <w:r w:rsidRPr="00110E90">
        <w:rPr>
          <w:rFonts w:ascii="Times New Roman" w:hAnsi="Times New Roman" w:cs="Times New Roman"/>
          <w:sz w:val="28"/>
          <w:szCs w:val="28"/>
        </w:rPr>
        <w:t xml:space="preserve">01.08.2018г. по 08.11.2018г., </w:t>
      </w:r>
      <w:r w:rsidRPr="00110E90">
        <w:rPr>
          <w:rFonts w:ascii="Times New Roman" w:hAnsi="Times New Roman" w:cs="Times New Roman"/>
          <w:sz w:val="28"/>
          <w:szCs w:val="28"/>
        </w:rPr>
        <w:t xml:space="preserve"> истец направил в суд с посредством почтового сообщения 28.12.202</w:t>
      </w:r>
      <w:r w:rsidR="006C6A31">
        <w:rPr>
          <w:rFonts w:ascii="Times New Roman" w:hAnsi="Times New Roman" w:cs="Times New Roman"/>
          <w:sz w:val="28"/>
          <w:szCs w:val="28"/>
        </w:rPr>
        <w:t>1</w:t>
      </w:r>
      <w:r w:rsidRPr="00110E90">
        <w:rPr>
          <w:rFonts w:ascii="Times New Roman" w:hAnsi="Times New Roman" w:cs="Times New Roman"/>
          <w:sz w:val="28"/>
          <w:szCs w:val="28"/>
        </w:rPr>
        <w:t xml:space="preserve"> (</w:t>
      </w:r>
      <w:r w:rsidRPr="00110E90">
        <w:rPr>
          <w:rFonts w:ascii="Times New Roman" w:hAnsi="Times New Roman" w:cs="Times New Roman"/>
          <w:sz w:val="28"/>
          <w:szCs w:val="28"/>
        </w:rPr>
        <w:t>л.д</w:t>
      </w:r>
      <w:r w:rsidRPr="00110E90">
        <w:rPr>
          <w:rFonts w:ascii="Times New Roman" w:hAnsi="Times New Roman" w:cs="Times New Roman"/>
          <w:sz w:val="28"/>
          <w:szCs w:val="28"/>
        </w:rPr>
        <w:t>. 31), то есть по истечении трехлетнего срока исковой давности.</w:t>
      </w:r>
    </w:p>
    <w:p w:rsidR="00C267A7" w:rsidRPr="00110E90" w:rsidP="00110E90">
      <w:pPr>
        <w:ind w:right="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Из правовой позиции, изложенной в </w:t>
      </w:r>
      <w:hyperlink r:id="rId7" w:history="1">
        <w:r w:rsidRPr="00110E90">
          <w:rPr>
            <w:color w:val="0000FF"/>
            <w:sz w:val="28"/>
            <w:szCs w:val="28"/>
          </w:rPr>
          <w:t>абз</w:t>
        </w:r>
        <w:r w:rsidRPr="00110E90">
          <w:rPr>
            <w:color w:val="0000FF"/>
            <w:sz w:val="28"/>
            <w:szCs w:val="28"/>
          </w:rPr>
          <w:t>. 3 п. 12</w:t>
        </w:r>
      </w:hyperlink>
      <w:r w:rsidRPr="00110E90">
        <w:rPr>
          <w:sz w:val="28"/>
          <w:szCs w:val="28"/>
        </w:rPr>
        <w:t xml:space="preserve"> указанного Постановления Пленума Верховного суда Российской Федерации следует, что 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C267A7" w:rsidRPr="00110E90" w:rsidP="00110E90">
      <w:pPr>
        <w:pStyle w:val="ConsPlusNormal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90">
        <w:rPr>
          <w:rFonts w:ascii="Times New Roman" w:hAnsi="Times New Roman" w:cs="Times New Roman"/>
          <w:sz w:val="28"/>
          <w:szCs w:val="28"/>
        </w:rPr>
        <w:t xml:space="preserve">Таким образом, истечение срока исковой давности, о применении которого заявлено ответчиком, в соответствии с </w:t>
      </w:r>
      <w:hyperlink r:id="rId8" w:history="1">
        <w:r w:rsidRPr="00110E9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2 ст. 199 ГК РФ </w:t>
        </w:r>
      </w:hyperlink>
      <w:r w:rsidRPr="00110E90">
        <w:rPr>
          <w:rFonts w:ascii="Times New Roman" w:hAnsi="Times New Roman" w:cs="Times New Roman"/>
          <w:sz w:val="28"/>
          <w:szCs w:val="28"/>
        </w:rPr>
        <w:t xml:space="preserve"> является основанием к вынесению судом решения об отказе в удовлетворении иска, что также согласуется с разъяснениями, содержащимися в </w:t>
      </w:r>
      <w:hyperlink r:id="rId9" w:history="1">
        <w:r w:rsidRPr="00110E90">
          <w:rPr>
            <w:rFonts w:ascii="Times New Roman" w:hAnsi="Times New Roman" w:cs="Times New Roman"/>
            <w:color w:val="0000FF"/>
            <w:sz w:val="28"/>
            <w:szCs w:val="28"/>
          </w:rPr>
          <w:t>п. 15</w:t>
        </w:r>
      </w:hyperlink>
      <w:r w:rsidRPr="00110E9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29.09.2015 N 43 "О некоторых вопросах, связанных с применением норм Гражданского кодекса Российской</w:t>
      </w:r>
      <w:r w:rsidRPr="00110E90">
        <w:rPr>
          <w:rFonts w:ascii="Times New Roman" w:hAnsi="Times New Roman" w:cs="Times New Roman"/>
          <w:sz w:val="28"/>
          <w:szCs w:val="28"/>
        </w:rPr>
        <w:t xml:space="preserve"> Федерации об исковой давности".</w:t>
      </w:r>
    </w:p>
    <w:p w:rsidR="00BD4F67" w:rsidRPr="00110E90" w:rsidP="00110E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10E90">
        <w:rPr>
          <w:color w:val="22272F"/>
          <w:sz w:val="28"/>
          <w:szCs w:val="28"/>
        </w:rPr>
        <w:t>На основании изложенного</w:t>
      </w:r>
      <w:r w:rsidRPr="00110E90">
        <w:rPr>
          <w:color w:val="22272F"/>
          <w:sz w:val="28"/>
          <w:szCs w:val="28"/>
        </w:rPr>
        <w:t xml:space="preserve">, иск </w:t>
      </w:r>
      <w:r w:rsidRPr="00110E90">
        <w:rPr>
          <w:sz w:val="28"/>
          <w:szCs w:val="28"/>
        </w:rPr>
        <w:t xml:space="preserve">МКУ «Комитета земельных и имущественных отношений ИК МО г. Казани» к </w:t>
      </w:r>
      <w:r w:rsidRPr="00110E90">
        <w:rPr>
          <w:sz w:val="28"/>
          <w:szCs w:val="28"/>
        </w:rPr>
        <w:t>Габидуллову</w:t>
      </w:r>
      <w:r w:rsidRPr="00110E90">
        <w:rPr>
          <w:sz w:val="28"/>
          <w:szCs w:val="28"/>
        </w:rPr>
        <w:t xml:space="preserve"> Р.И. о взыскании задолженности по арендной плате</w:t>
      </w:r>
      <w:r w:rsidRPr="00110E90">
        <w:rPr>
          <w:color w:val="22272F"/>
          <w:sz w:val="28"/>
          <w:szCs w:val="28"/>
        </w:rPr>
        <w:t xml:space="preserve"> </w:t>
      </w:r>
      <w:r w:rsidRPr="00110E90">
        <w:rPr>
          <w:color w:val="22272F"/>
          <w:sz w:val="28"/>
          <w:szCs w:val="28"/>
        </w:rPr>
        <w:t>удовлетворению не подлежит.</w:t>
      </w:r>
    </w:p>
    <w:p w:rsidR="006321CC" w:rsidRPr="00110E90" w:rsidP="00110E90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0E90">
        <w:rPr>
          <w:sz w:val="28"/>
          <w:szCs w:val="28"/>
        </w:rPr>
        <w:t xml:space="preserve">уководствуясь статьями </w:t>
      </w:r>
      <w:r w:rsidRPr="00110E90" w:rsidR="004F6279">
        <w:rPr>
          <w:sz w:val="28"/>
          <w:szCs w:val="28"/>
        </w:rPr>
        <w:t>194-</w:t>
      </w:r>
      <w:r w:rsidRPr="00110E90">
        <w:rPr>
          <w:sz w:val="28"/>
          <w:szCs w:val="28"/>
        </w:rPr>
        <w:t>199 ГПК РФ,</w:t>
      </w:r>
    </w:p>
    <w:p w:rsidR="00110E90" w:rsidP="00213169">
      <w:pPr>
        <w:spacing w:line="240" w:lineRule="exact"/>
        <w:ind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                                                    </w:t>
      </w:r>
    </w:p>
    <w:p w:rsidR="00DE6F69" w:rsidRPr="00110E90" w:rsidP="00213169">
      <w:pPr>
        <w:spacing w:line="240" w:lineRule="exact"/>
        <w:ind w:firstLine="709"/>
        <w:jc w:val="center"/>
        <w:rPr>
          <w:sz w:val="28"/>
          <w:szCs w:val="28"/>
        </w:rPr>
      </w:pPr>
      <w:r w:rsidRPr="00110E90">
        <w:rPr>
          <w:sz w:val="28"/>
          <w:szCs w:val="28"/>
        </w:rPr>
        <w:t>РЕШИЛ:</w:t>
      </w:r>
    </w:p>
    <w:p w:rsidR="00DE6F69" w:rsidRPr="00110E90" w:rsidP="00213169">
      <w:pPr>
        <w:spacing w:line="240" w:lineRule="exact"/>
        <w:ind w:firstLine="709"/>
        <w:rPr>
          <w:sz w:val="28"/>
          <w:szCs w:val="28"/>
        </w:rPr>
      </w:pPr>
    </w:p>
    <w:p w:rsidR="00DE6F69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МКУ «Комитет земельных и имущественных отношений ИК МО </w:t>
      </w:r>
      <w:r w:rsidRPr="00110E90">
        <w:rPr>
          <w:sz w:val="28"/>
          <w:szCs w:val="28"/>
        </w:rPr>
        <w:t>г</w:t>
      </w:r>
      <w:r w:rsidRPr="00110E90">
        <w:rPr>
          <w:sz w:val="28"/>
          <w:szCs w:val="28"/>
        </w:rPr>
        <w:t>.К</w:t>
      </w:r>
      <w:r w:rsidRPr="00110E90">
        <w:rPr>
          <w:sz w:val="28"/>
          <w:szCs w:val="28"/>
        </w:rPr>
        <w:t>азани</w:t>
      </w:r>
      <w:r w:rsidRPr="00110E90">
        <w:rPr>
          <w:sz w:val="28"/>
          <w:szCs w:val="28"/>
        </w:rPr>
        <w:t xml:space="preserve">» </w:t>
      </w:r>
      <w:r w:rsidRPr="00110E90" w:rsidR="004F6279">
        <w:rPr>
          <w:sz w:val="28"/>
          <w:szCs w:val="28"/>
        </w:rPr>
        <w:t xml:space="preserve">в исковых требованиях </w:t>
      </w:r>
      <w:r w:rsidRPr="00110E90">
        <w:rPr>
          <w:sz w:val="28"/>
          <w:szCs w:val="28"/>
        </w:rPr>
        <w:t xml:space="preserve">к </w:t>
      </w:r>
      <w:r w:rsidRPr="00110E90">
        <w:rPr>
          <w:sz w:val="28"/>
          <w:szCs w:val="28"/>
        </w:rPr>
        <w:t>Габидуллову</w:t>
      </w:r>
      <w:r w:rsidRPr="00110E90">
        <w:rPr>
          <w:sz w:val="28"/>
          <w:szCs w:val="28"/>
        </w:rPr>
        <w:t xml:space="preserve"> Р</w:t>
      </w:r>
      <w:r w:rsidR="0044658D">
        <w:rPr>
          <w:sz w:val="28"/>
          <w:szCs w:val="28"/>
        </w:rPr>
        <w:t>.И.</w:t>
      </w:r>
      <w:r w:rsidRPr="00110E90">
        <w:rPr>
          <w:sz w:val="28"/>
          <w:szCs w:val="28"/>
        </w:rPr>
        <w:t xml:space="preserve"> о взыскании задолженности по арендной плате </w:t>
      </w:r>
      <w:r w:rsidRPr="00110E90" w:rsidR="004F6279">
        <w:rPr>
          <w:sz w:val="28"/>
          <w:szCs w:val="28"/>
        </w:rPr>
        <w:t>отказать</w:t>
      </w:r>
      <w:r w:rsidRPr="00110E90">
        <w:rPr>
          <w:sz w:val="28"/>
          <w:szCs w:val="28"/>
        </w:rPr>
        <w:t xml:space="preserve">.    </w:t>
      </w:r>
    </w:p>
    <w:p w:rsidR="006321CC" w:rsidRPr="00110E90" w:rsidP="00110E90">
      <w:pPr>
        <w:pStyle w:val="BodyText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110E90">
        <w:rPr>
          <w:sz w:val="28"/>
          <w:szCs w:val="28"/>
        </w:rPr>
        <w:t>Ново-Савиновский</w:t>
      </w:r>
      <w:r w:rsidRPr="00110E90">
        <w:rPr>
          <w:sz w:val="28"/>
          <w:szCs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8E5EEA" w:rsidRPr="00110E90" w:rsidP="00110E90">
      <w:pPr>
        <w:pStyle w:val="BodyText"/>
        <w:ind w:right="-1" w:firstLine="709"/>
        <w:rPr>
          <w:sz w:val="28"/>
          <w:szCs w:val="28"/>
        </w:rPr>
      </w:pPr>
    </w:p>
    <w:p w:rsidR="006321CC" w:rsidRPr="00110E90" w:rsidP="00110E90">
      <w:pPr>
        <w:ind w:right="-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  </w:t>
      </w:r>
      <w:r w:rsidRPr="00110E90">
        <w:rPr>
          <w:sz w:val="28"/>
          <w:szCs w:val="28"/>
        </w:rPr>
        <w:t>И.о</w:t>
      </w:r>
      <w:r w:rsidRPr="00110E90">
        <w:rPr>
          <w:sz w:val="28"/>
          <w:szCs w:val="28"/>
        </w:rPr>
        <w:t>.м</w:t>
      </w:r>
      <w:r w:rsidRPr="00110E90">
        <w:rPr>
          <w:sz w:val="28"/>
          <w:szCs w:val="28"/>
        </w:rPr>
        <w:t>ирового</w:t>
      </w:r>
      <w:r w:rsidRPr="00110E90">
        <w:rPr>
          <w:sz w:val="28"/>
          <w:szCs w:val="28"/>
        </w:rPr>
        <w:t xml:space="preserve"> судьи                                         </w:t>
      </w:r>
    </w:p>
    <w:p w:rsidR="006321CC" w:rsidRPr="00110E90" w:rsidP="00110E90">
      <w:pPr>
        <w:ind w:right="-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  Копия верна: </w:t>
      </w:r>
    </w:p>
    <w:p w:rsidR="006321CC" w:rsidRPr="00110E90" w:rsidP="00110E90">
      <w:pPr>
        <w:ind w:right="-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  </w:t>
      </w:r>
      <w:r w:rsidRPr="00110E90">
        <w:rPr>
          <w:sz w:val="28"/>
          <w:szCs w:val="28"/>
        </w:rPr>
        <w:t>И.о</w:t>
      </w:r>
      <w:r w:rsidRPr="00110E90">
        <w:rPr>
          <w:sz w:val="28"/>
          <w:szCs w:val="28"/>
        </w:rPr>
        <w:t>.м</w:t>
      </w:r>
      <w:r w:rsidRPr="00110E90">
        <w:rPr>
          <w:sz w:val="28"/>
          <w:szCs w:val="28"/>
        </w:rPr>
        <w:t>ирового</w:t>
      </w:r>
      <w:r w:rsidRPr="00110E90">
        <w:rPr>
          <w:sz w:val="28"/>
          <w:szCs w:val="28"/>
        </w:rPr>
        <w:t xml:space="preserve"> судьи                            </w:t>
      </w:r>
      <w:r w:rsidRPr="00110E90" w:rsidR="004F6279">
        <w:rPr>
          <w:sz w:val="28"/>
          <w:szCs w:val="28"/>
        </w:rPr>
        <w:t xml:space="preserve">      </w:t>
      </w:r>
      <w:r w:rsidRPr="00110E90">
        <w:rPr>
          <w:sz w:val="28"/>
          <w:szCs w:val="28"/>
        </w:rPr>
        <w:t xml:space="preserve"> </w:t>
      </w:r>
      <w:r w:rsidRPr="00110E90">
        <w:rPr>
          <w:sz w:val="28"/>
          <w:szCs w:val="28"/>
        </w:rPr>
        <w:t>Л.В.Хисамутдинова</w:t>
      </w:r>
      <w:r w:rsidRPr="00110E90">
        <w:rPr>
          <w:sz w:val="28"/>
          <w:szCs w:val="28"/>
        </w:rPr>
        <w:t xml:space="preserve">                     </w:t>
      </w:r>
    </w:p>
    <w:p w:rsidR="006321CC" w:rsidRPr="00110E90" w:rsidP="00110E90">
      <w:pPr>
        <w:pStyle w:val="BodyText3"/>
        <w:spacing w:after="0"/>
        <w:ind w:right="-1" w:firstLine="709"/>
        <w:rPr>
          <w:sz w:val="28"/>
          <w:szCs w:val="28"/>
        </w:rPr>
      </w:pPr>
      <w:r w:rsidRPr="00110E90">
        <w:rPr>
          <w:sz w:val="28"/>
          <w:szCs w:val="28"/>
        </w:rPr>
        <w:t xml:space="preserve"> Решение вступило в законную силу ___________________202</w:t>
      </w:r>
      <w:r w:rsidRPr="00110E90">
        <w:rPr>
          <w:sz w:val="28"/>
          <w:szCs w:val="28"/>
          <w:lang w:val="ru-RU"/>
        </w:rPr>
        <w:t>2</w:t>
      </w:r>
      <w:r w:rsidRPr="00110E90">
        <w:rPr>
          <w:sz w:val="28"/>
          <w:szCs w:val="28"/>
        </w:rPr>
        <w:t xml:space="preserve"> года</w:t>
      </w:r>
    </w:p>
    <w:p w:rsidR="00E05DF4" w:rsidP="00110E90">
      <w:pPr>
        <w:ind w:right="-1" w:firstLine="709"/>
        <w:jc w:val="both"/>
        <w:rPr>
          <w:sz w:val="28"/>
          <w:szCs w:val="28"/>
        </w:rPr>
      </w:pPr>
      <w:r w:rsidRPr="00110E90">
        <w:rPr>
          <w:sz w:val="28"/>
          <w:szCs w:val="28"/>
        </w:rPr>
        <w:t xml:space="preserve">  </w:t>
      </w:r>
      <w:r w:rsidRPr="00110E90">
        <w:rPr>
          <w:sz w:val="28"/>
          <w:szCs w:val="28"/>
        </w:rPr>
        <w:t>И.о</w:t>
      </w:r>
      <w:r w:rsidRPr="00110E90">
        <w:rPr>
          <w:sz w:val="28"/>
          <w:szCs w:val="28"/>
        </w:rPr>
        <w:t>.м</w:t>
      </w:r>
      <w:r w:rsidRPr="00110E90">
        <w:rPr>
          <w:sz w:val="28"/>
          <w:szCs w:val="28"/>
        </w:rPr>
        <w:t>ирового</w:t>
      </w:r>
      <w:r w:rsidRPr="00110E90">
        <w:rPr>
          <w:sz w:val="28"/>
          <w:szCs w:val="28"/>
        </w:rPr>
        <w:t xml:space="preserve"> судьи                                    </w:t>
      </w:r>
      <w:r w:rsidRPr="00110E90">
        <w:rPr>
          <w:sz w:val="28"/>
          <w:szCs w:val="28"/>
        </w:rPr>
        <w:t>Л.В.Хисамутдинова</w:t>
      </w:r>
    </w:p>
    <w:p w:rsidR="00213169" w:rsidP="00110E90">
      <w:pPr>
        <w:ind w:right="-1" w:firstLine="709"/>
        <w:jc w:val="both"/>
        <w:rPr>
          <w:sz w:val="28"/>
          <w:szCs w:val="28"/>
        </w:rPr>
      </w:pPr>
    </w:p>
    <w:p w:rsidR="00213169" w:rsidRPr="00110E90" w:rsidP="00110E9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Мотивированное решение изготовлено 04 марта 2022 года</w:t>
      </w:r>
    </w:p>
    <w:sectPr w:rsidSect="006E0CB1">
      <w:pgSz w:w="11906" w:h="16838"/>
      <w:pgMar w:top="397" w:right="102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10E90"/>
    <w:rsid w:val="00144801"/>
    <w:rsid w:val="00181D6C"/>
    <w:rsid w:val="001E6942"/>
    <w:rsid w:val="00200217"/>
    <w:rsid w:val="00213169"/>
    <w:rsid w:val="00256944"/>
    <w:rsid w:val="00354839"/>
    <w:rsid w:val="0044658D"/>
    <w:rsid w:val="004A2CB0"/>
    <w:rsid w:val="004B7A2B"/>
    <w:rsid w:val="004F6279"/>
    <w:rsid w:val="00561E15"/>
    <w:rsid w:val="00601DC8"/>
    <w:rsid w:val="006156F0"/>
    <w:rsid w:val="006321CC"/>
    <w:rsid w:val="006950F1"/>
    <w:rsid w:val="006C6A31"/>
    <w:rsid w:val="006E0CB1"/>
    <w:rsid w:val="007028C3"/>
    <w:rsid w:val="008208DB"/>
    <w:rsid w:val="008A1BC7"/>
    <w:rsid w:val="008D790D"/>
    <w:rsid w:val="008E5EEA"/>
    <w:rsid w:val="00AB4F33"/>
    <w:rsid w:val="00B81DC7"/>
    <w:rsid w:val="00BD4F67"/>
    <w:rsid w:val="00C267A7"/>
    <w:rsid w:val="00C67141"/>
    <w:rsid w:val="00C805E3"/>
    <w:rsid w:val="00CF5982"/>
    <w:rsid w:val="00D9351F"/>
    <w:rsid w:val="00DB085E"/>
    <w:rsid w:val="00DC57F4"/>
    <w:rsid w:val="00DE6F69"/>
    <w:rsid w:val="00E05DF4"/>
    <w:rsid w:val="00E11E29"/>
    <w:rsid w:val="00E26F2A"/>
    <w:rsid w:val="00F96A0D"/>
    <w:rsid w:val="00FC757F"/>
    <w:rsid w:val="00FF7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unhideWhenUsed/>
    <w:rsid w:val="004F62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0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6944"/>
    <w:rPr>
      <w:color w:val="0000FF"/>
      <w:u w:val="single"/>
    </w:rPr>
  </w:style>
  <w:style w:type="paragraph" w:customStyle="1" w:styleId="s15">
    <w:name w:val="s_15"/>
    <w:basedOn w:val="Normal"/>
    <w:rsid w:val="008208D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8208DB"/>
  </w:style>
  <w:style w:type="paragraph" w:customStyle="1" w:styleId="s9">
    <w:name w:val="s_9"/>
    <w:basedOn w:val="Normal"/>
    <w:rsid w:val="008208D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rsid w:val="008208D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4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86C4576B02BCFD0C43570B9EB181C8B7C7043DEFA9095858122728E5605071D519C9D35485421D7D75049017BA7F14F5E73E99B8D5w7IBG" TargetMode="External" /><Relationship Id="rId7" Type="http://schemas.openxmlformats.org/officeDocument/2006/relationships/hyperlink" Target="consultantplus://offline/ref=AF7BDD124C89D0DCF4310DCDEE00B32AC411A62EA5D0D2CC50E6F9BD48FF5F8C56FBB99C3E6B4F9F0103B1ECDC4EF8D28E5E77730054812D27e9G" TargetMode="External" /><Relationship Id="rId8" Type="http://schemas.openxmlformats.org/officeDocument/2006/relationships/hyperlink" Target="consultantplus://offline/ref=2ACA126AB7AB8856CA4301191DC6A3DDFED16DDDCC2430A26553123B41CF257A9DA9D758FCD1272Cz7P5D" TargetMode="External" /><Relationship Id="rId9" Type="http://schemas.openxmlformats.org/officeDocument/2006/relationships/hyperlink" Target="consultantplus://offline/ref=2ACA126AB7AB8856CA4301191DC6A3DDFED068DACF2130A26553123B41CF257A9DA9D758FCD02720z7P2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A7AD-1B25-49B4-A262-9DAFA835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