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>: № 2-80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16MS0030</w:t>
      </w:r>
      <w:r>
        <w:rPr>
          <w:rFonts w:ascii="Times New Roman" w:eastAsia="Times New Roman" w:hAnsi="Times New Roman" w:cs="Times New Roman"/>
          <w:sz w:val="28"/>
          <w:szCs w:val="28"/>
        </w:rPr>
        <w:t>-01-2021-002666-62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Олега Степановича к Калмыкову Андрею Сергеевичу о взыскании денежных средств по 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чужими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Олега Степановича к Калмыкову Андрею Сергеевичу о взыскании денежных средств по приговору суда,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Калмыкова Андрея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ича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</w:t>
      </w:r>
      <w:r>
        <w:rPr>
          <w:rFonts w:ascii="Times New Roman" w:eastAsia="Times New Roman" w:hAnsi="Times New Roman" w:cs="Times New Roman"/>
          <w:sz w:val="28"/>
          <w:szCs w:val="28"/>
        </w:rPr>
        <w:t>ными средствами в размере 1 294 рубля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возврат уплаченной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Белоусову О.С.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