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2-50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0030-01-2022-000051-66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дела: </w:t>
      </w:r>
      <w:r>
        <w:rPr>
          <w:rFonts w:ascii="Times New Roman" w:eastAsia="Times New Roman" w:hAnsi="Times New Roman" w:cs="Times New Roman"/>
          <w:sz w:val="28"/>
          <w:szCs w:val="28"/>
        </w:rPr>
        <w:t>169</w:t>
      </w:r>
    </w:p>
    <w:p>
      <w:pPr>
        <w:pStyle w:val="Heading2"/>
        <w:spacing w:before="0" w:after="0"/>
        <w:jc w:val="both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Шамиловой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 – Петрова С.П.,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Зотова Александра Валерьевича к Обществу с ограниченной ответственностью «Сеть Связной»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потребителей, 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 </w:t>
      </w: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Зотова Александра Валерьевича к Обществу с ограниченной ответственностью «Сеть Связной» 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Общества с ограниченной ответственностью «Сеть Связной» в пользу Зотова Александра Валерьевича в счет возврата уплаченных за товар денежных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70 990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в счет компенсации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морального вреда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1 000 рублей, расходы за проведение экспертизы в размере 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рублей, штраф за несоблюдение в добровольном порядке удовлетворения требований потребителя в размере 35 995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услуг представителя в размере 14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Взыскивать с Общества с ограниченной ответственностью «Сеть Связной» в пользу Зотова Александра Валерьеви</w:t>
      </w:r>
      <w:r>
        <w:rPr>
          <w:rFonts w:ascii="Times New Roman" w:eastAsia="Times New Roman" w:hAnsi="Times New Roman" w:cs="Times New Roman"/>
          <w:sz w:val="28"/>
          <w:szCs w:val="28"/>
        </w:rPr>
        <w:t>ча неустойку в размере 709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90 копеек в день, начиная с 29 декабря 2021 года и до момента фактического исполнения обязательства.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Зотову А.В., отказать.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 Общества с ограниченной ответственностью «Сеть Связной» государственную пошлину в размере 2 629 рублей 70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</w:t>
      </w:r>
      <w:r>
        <w:rPr>
          <w:rFonts w:ascii="Times New Roman" w:eastAsia="Times New Roman" w:hAnsi="Times New Roman" w:cs="Times New Roman"/>
          <w:sz w:val="28"/>
          <w:szCs w:val="28"/>
        </w:rPr>
        <w:t>твующий бюджет согласно нормативам отчислений, установленным законодательством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firstLine="851"/>
      <w:jc w:val="center"/>
      <w:rPr>
        <w:sz w:val="22"/>
        <w:szCs w:val="22"/>
      </w:rPr>
    </w:pPr>
  </w:p>
  <w:p>
    <w:pPr>
      <w:spacing w:before="0" w:after="0"/>
      <w:ind w:firstLine="851"/>
      <w:jc w:val="both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45789"/>
      <w:placeholder>
        <w:docPart w:val="DefaultPlaceholder_22675703"/>
      </w:placeholder>
      <w:showingPlcHdr/>
      <w:richText/>
    </w:sdtPr>
    <w:sdtContent>
      <w:p>
        <w:pPr>
          <w:spacing w:before="0" w:after="0"/>
          <w:ind w:firstLine="85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A9639-A3EA-497E-9273-03D5A1A2CB5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