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Московскому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потребительского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основному долгу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процентам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задолженность по начисленным штрафам (пени) 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они присутствовали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