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55C3" w:rsidP="00B0066C">
      <w:pPr>
        <w:ind w:left="5664"/>
        <w:rPr>
          <w:szCs w:val="28"/>
        </w:rPr>
      </w:pPr>
      <w:r>
        <w:rPr>
          <w:szCs w:val="28"/>
        </w:rPr>
        <w:t>Дело № 2-3-1427/2022</w:t>
      </w:r>
    </w:p>
    <w:p w:rsidR="003855C3" w:rsidP="003855C3">
      <w:pPr>
        <w:ind w:left="7080"/>
        <w:rPr>
          <w:szCs w:val="28"/>
        </w:rPr>
      </w:pPr>
      <w:r>
        <w:rPr>
          <w:szCs w:val="28"/>
        </w:rPr>
        <w:t xml:space="preserve">                                                                                                                                                                                 </w:t>
      </w:r>
    </w:p>
    <w:p w:rsidR="003855C3" w:rsidP="003855C3">
      <w:pPr>
        <w:ind w:left="-567" w:right="141" w:firstLine="567"/>
        <w:jc w:val="center"/>
        <w:rPr>
          <w:b/>
          <w:szCs w:val="28"/>
        </w:rPr>
      </w:pPr>
      <w:r>
        <w:rPr>
          <w:b/>
          <w:szCs w:val="28"/>
        </w:rPr>
        <w:t>РЕШЕНИЕ</w:t>
      </w:r>
    </w:p>
    <w:p w:rsidR="003855C3" w:rsidP="003855C3">
      <w:pPr>
        <w:ind w:left="-567" w:right="141" w:firstLine="567"/>
        <w:jc w:val="center"/>
        <w:rPr>
          <w:b/>
          <w:szCs w:val="28"/>
        </w:rPr>
      </w:pPr>
      <w:r>
        <w:rPr>
          <w:b/>
          <w:szCs w:val="28"/>
        </w:rPr>
        <w:t>ИМЕНЕМ РОССИЙСКОЙ ФЕДЕРАЦИИ</w:t>
      </w:r>
    </w:p>
    <w:p w:rsidR="003855C3" w:rsidP="003855C3">
      <w:pPr>
        <w:ind w:left="-567" w:right="141" w:firstLine="567"/>
        <w:jc w:val="center"/>
        <w:rPr>
          <w:b/>
          <w:szCs w:val="28"/>
        </w:rPr>
      </w:pPr>
    </w:p>
    <w:p w:rsidR="003855C3" w:rsidP="003855C3">
      <w:pPr>
        <w:rPr>
          <w:szCs w:val="28"/>
        </w:rPr>
      </w:pPr>
      <w:r>
        <w:rPr>
          <w:szCs w:val="28"/>
        </w:rPr>
        <w:t xml:space="preserve">28 июля 2022 года                                              </w:t>
      </w:r>
      <w:r w:rsidR="00B0066C">
        <w:rPr>
          <w:szCs w:val="28"/>
        </w:rPr>
        <w:t xml:space="preserve">                       </w:t>
      </w:r>
      <w:r>
        <w:rPr>
          <w:szCs w:val="28"/>
        </w:rPr>
        <w:t>город Казань</w:t>
      </w:r>
    </w:p>
    <w:p w:rsidR="003855C3" w:rsidP="003855C3">
      <w:pPr>
        <w:rPr>
          <w:szCs w:val="28"/>
        </w:rPr>
      </w:pPr>
    </w:p>
    <w:p w:rsidR="003855C3" w:rsidP="003855C3">
      <w:pPr>
        <w:ind w:firstLine="708"/>
        <w:jc w:val="both"/>
        <w:rPr>
          <w:szCs w:val="28"/>
        </w:rPr>
      </w:pPr>
      <w:r>
        <w:rPr>
          <w:szCs w:val="28"/>
        </w:rPr>
        <w:t xml:space="preserve">Суд в составе мирового судьи судебного участка №3 по Кировскому судебному району города Казани </w:t>
      </w:r>
      <w:r>
        <w:rPr>
          <w:szCs w:val="28"/>
        </w:rPr>
        <w:t>Валиуллина</w:t>
      </w:r>
      <w:r>
        <w:rPr>
          <w:szCs w:val="28"/>
        </w:rPr>
        <w:t xml:space="preserve"> Р.Р.,</w:t>
      </w:r>
    </w:p>
    <w:p w:rsidR="003855C3" w:rsidP="003855C3">
      <w:pPr>
        <w:ind w:firstLine="708"/>
        <w:jc w:val="both"/>
        <w:rPr>
          <w:szCs w:val="28"/>
        </w:rPr>
      </w:pPr>
      <w:r>
        <w:rPr>
          <w:szCs w:val="28"/>
        </w:rPr>
        <w:t xml:space="preserve">при секретаре судебного заседания </w:t>
      </w:r>
      <w:r>
        <w:rPr>
          <w:szCs w:val="28"/>
        </w:rPr>
        <w:t>Ахметшиной</w:t>
      </w:r>
      <w:r>
        <w:rPr>
          <w:szCs w:val="28"/>
        </w:rPr>
        <w:t xml:space="preserve"> Е.Н.,</w:t>
      </w:r>
    </w:p>
    <w:p w:rsidR="003855C3" w:rsidP="003855C3">
      <w:pPr>
        <w:ind w:firstLine="720"/>
        <w:jc w:val="both"/>
        <w:rPr>
          <w:szCs w:val="28"/>
        </w:rPr>
      </w:pPr>
      <w:r>
        <w:rPr>
          <w:szCs w:val="28"/>
        </w:rPr>
        <w:t>рассмотрев в открытом судебном заседании гражданское дело по иску</w:t>
      </w:r>
      <w:r>
        <w:rPr>
          <w:bCs/>
          <w:kern w:val="32"/>
          <w:szCs w:val="28"/>
        </w:rPr>
        <w:t xml:space="preserve"> </w:t>
      </w:r>
      <w:r>
        <w:rPr>
          <w:bCs/>
          <w:kern w:val="32"/>
          <w:szCs w:val="28"/>
        </w:rPr>
        <w:t>Фаррахова</w:t>
      </w:r>
      <w:r>
        <w:rPr>
          <w:bCs/>
          <w:kern w:val="32"/>
          <w:szCs w:val="28"/>
        </w:rPr>
        <w:t xml:space="preserve"> </w:t>
      </w:r>
      <w:r>
        <w:rPr>
          <w:bCs/>
          <w:kern w:val="32"/>
          <w:szCs w:val="28"/>
        </w:rPr>
        <w:t>Никтара</w:t>
      </w:r>
      <w:r>
        <w:rPr>
          <w:bCs/>
          <w:kern w:val="32"/>
          <w:szCs w:val="28"/>
        </w:rPr>
        <w:t xml:space="preserve"> </w:t>
      </w:r>
      <w:r>
        <w:rPr>
          <w:bCs/>
          <w:kern w:val="32"/>
          <w:szCs w:val="28"/>
        </w:rPr>
        <w:t>Зуфаровича</w:t>
      </w:r>
      <w:r>
        <w:rPr>
          <w:bCs/>
          <w:kern w:val="32"/>
          <w:szCs w:val="28"/>
        </w:rPr>
        <w:t xml:space="preserve"> к ООО «Кар </w:t>
      </w:r>
      <w:r>
        <w:rPr>
          <w:bCs/>
          <w:kern w:val="32"/>
          <w:szCs w:val="28"/>
        </w:rPr>
        <w:t>Ассистанс</w:t>
      </w:r>
      <w:r>
        <w:rPr>
          <w:bCs/>
          <w:kern w:val="32"/>
          <w:szCs w:val="28"/>
        </w:rPr>
        <w:t>»</w:t>
      </w:r>
      <w:r>
        <w:rPr>
          <w:szCs w:val="28"/>
        </w:rPr>
        <w:t xml:space="preserve"> о защите прав потребителей,</w:t>
      </w:r>
    </w:p>
    <w:p w:rsidR="003855C3" w:rsidP="00AF3AA4">
      <w:pPr>
        <w:pStyle w:val="ConsPlusNormal"/>
        <w:ind w:firstLine="720"/>
        <w:jc w:val="both"/>
        <w:rPr>
          <w:sz w:val="28"/>
          <w:szCs w:val="28"/>
        </w:rPr>
      </w:pPr>
    </w:p>
    <w:p w:rsidR="003855C3" w:rsidRPr="003855C3" w:rsidP="003855C3">
      <w:pPr>
        <w:pStyle w:val="ConsPlusNormal"/>
        <w:ind w:firstLine="720"/>
        <w:jc w:val="center"/>
        <w:rPr>
          <w:b/>
          <w:sz w:val="28"/>
          <w:szCs w:val="28"/>
        </w:rPr>
      </w:pPr>
      <w:r w:rsidRPr="003855C3">
        <w:rPr>
          <w:b/>
          <w:sz w:val="28"/>
          <w:szCs w:val="28"/>
        </w:rPr>
        <w:t>УСТАНОВИЛ:</w:t>
      </w:r>
    </w:p>
    <w:p w:rsidR="003855C3" w:rsidP="00AF3AA4">
      <w:pPr>
        <w:pStyle w:val="ConsPlusNormal"/>
        <w:ind w:firstLine="720"/>
        <w:jc w:val="both"/>
        <w:rPr>
          <w:sz w:val="28"/>
          <w:szCs w:val="28"/>
        </w:rPr>
      </w:pPr>
    </w:p>
    <w:p w:rsidR="00AF3AA4" w:rsidP="00AF3AA4">
      <w:pPr>
        <w:pStyle w:val="ConsPlusNormal"/>
        <w:ind w:firstLine="720"/>
        <w:jc w:val="both"/>
        <w:rPr>
          <w:sz w:val="28"/>
          <w:szCs w:val="28"/>
        </w:rPr>
      </w:pPr>
      <w:r>
        <w:rPr>
          <w:sz w:val="28"/>
          <w:szCs w:val="28"/>
        </w:rPr>
        <w:t>Фаррахов</w:t>
      </w:r>
      <w:r>
        <w:rPr>
          <w:sz w:val="28"/>
          <w:szCs w:val="28"/>
        </w:rPr>
        <w:t xml:space="preserve"> Н.З. обратился в суд с иском к ООО «Кар </w:t>
      </w:r>
      <w:r>
        <w:rPr>
          <w:sz w:val="28"/>
          <w:szCs w:val="28"/>
        </w:rPr>
        <w:t>Ассистанс</w:t>
      </w:r>
      <w:r>
        <w:rPr>
          <w:sz w:val="28"/>
          <w:szCs w:val="28"/>
        </w:rPr>
        <w:t>» о взыскании стоимости услуги, процентов за пользование чужими денежными средствами, компенсации морального вреда и штрафа.</w:t>
      </w:r>
    </w:p>
    <w:p w:rsidR="00F7199E" w:rsidRPr="003B7FAE" w:rsidP="00F7199E">
      <w:pPr>
        <w:rPr>
          <w:szCs w:val="28"/>
        </w:rPr>
      </w:pPr>
      <w:r>
        <w:rPr>
          <w:szCs w:val="28"/>
        </w:rPr>
        <w:t xml:space="preserve">В обоснование исковых требований указано, что 27 февраля 2021 года при подписании кредитного договора № </w:t>
      </w:r>
      <w:r w:rsidRPr="003B7FAE">
        <w:rPr>
          <w:szCs w:val="28"/>
        </w:rPr>
        <w:t>&lt;данные изъяты на основании ст.15 N 262-ФЗ от 22.12.2008&gt;</w:t>
      </w:r>
    </w:p>
    <w:p w:rsidR="00F7199E" w:rsidRPr="003B7FAE" w:rsidP="00F7199E">
      <w:pPr>
        <w:rPr>
          <w:szCs w:val="28"/>
        </w:rPr>
      </w:pPr>
      <w:r>
        <w:rPr>
          <w:szCs w:val="28"/>
        </w:rPr>
        <w:t xml:space="preserve">между ПАО «РСГ Банк» и </w:t>
      </w:r>
      <w:r>
        <w:rPr>
          <w:szCs w:val="28"/>
        </w:rPr>
        <w:t>Фарраховым</w:t>
      </w:r>
      <w:r>
        <w:rPr>
          <w:szCs w:val="28"/>
        </w:rPr>
        <w:t xml:space="preserve"> Н.З. было навязано также подписание договора оказания услуг с ООО «Кар </w:t>
      </w:r>
      <w:r>
        <w:rPr>
          <w:szCs w:val="28"/>
        </w:rPr>
        <w:t>Ассистанс</w:t>
      </w:r>
      <w:r>
        <w:rPr>
          <w:szCs w:val="28"/>
        </w:rPr>
        <w:t>» № АП4-</w:t>
      </w:r>
      <w:r w:rsidRPr="003B7FAE">
        <w:rPr>
          <w:szCs w:val="28"/>
        </w:rPr>
        <w:t>&lt;данные изъяты на основании ст.15 N 262-ФЗ от 22.12.2008&gt;</w:t>
      </w:r>
    </w:p>
    <w:p w:rsidR="00F7199E" w:rsidRPr="003B7FAE" w:rsidP="00F7199E">
      <w:pPr>
        <w:rPr>
          <w:szCs w:val="28"/>
        </w:rPr>
      </w:pPr>
      <w:r>
        <w:rPr>
          <w:szCs w:val="28"/>
        </w:rPr>
        <w:t>по программе «Помощь на дорогах» «</w:t>
      </w:r>
      <w:r w:rsidRPr="003B7FAE">
        <w:rPr>
          <w:szCs w:val="28"/>
        </w:rPr>
        <w:t>&lt;данные изъяты на основании ст.15 N 262-ФЗ от 22.12.2008&gt;</w:t>
      </w:r>
    </w:p>
    <w:p w:rsidR="00AF3AA4" w:rsidP="00AF3AA4">
      <w:pPr>
        <w:pStyle w:val="ConsPlusNormal"/>
        <w:ind w:firstLine="720"/>
        <w:jc w:val="both"/>
        <w:rPr>
          <w:sz w:val="28"/>
          <w:szCs w:val="28"/>
        </w:rPr>
      </w:pPr>
      <w:r>
        <w:rPr>
          <w:sz w:val="28"/>
          <w:szCs w:val="28"/>
        </w:rPr>
        <w:t>». Стоимость услуг по договору составила 79 600 рублей.</w:t>
      </w:r>
    </w:p>
    <w:p w:rsidR="00AF3AA4" w:rsidP="00AF3AA4">
      <w:pPr>
        <w:pStyle w:val="ConsPlusNormal"/>
        <w:ind w:firstLine="720"/>
        <w:jc w:val="both"/>
        <w:rPr>
          <w:sz w:val="28"/>
          <w:szCs w:val="28"/>
        </w:rPr>
      </w:pPr>
      <w:r>
        <w:rPr>
          <w:sz w:val="28"/>
          <w:szCs w:val="28"/>
        </w:rPr>
        <w:t xml:space="preserve">19 апреля 2022 года истец направил в адрес ответчика претензию с требованием расторгнуть договор оказания услуг и возвратить уплаченную денежную сумму. </w:t>
      </w:r>
    </w:p>
    <w:p w:rsidR="00AF3AA4" w:rsidP="00AF3AA4">
      <w:pPr>
        <w:pStyle w:val="ConsPlusNormal"/>
        <w:ind w:firstLine="720"/>
        <w:jc w:val="both"/>
        <w:rPr>
          <w:sz w:val="28"/>
          <w:szCs w:val="28"/>
        </w:rPr>
      </w:pPr>
      <w:r>
        <w:rPr>
          <w:sz w:val="28"/>
          <w:szCs w:val="28"/>
        </w:rPr>
        <w:t xml:space="preserve">Поскольку в удовлетворении претензии было отказано, истец просит в судебном порядке, с учетом уточнения требований, взыскать с ООО «Кар </w:t>
      </w:r>
      <w:r>
        <w:rPr>
          <w:sz w:val="28"/>
          <w:szCs w:val="28"/>
        </w:rPr>
        <w:t>Ассистанс</w:t>
      </w:r>
      <w:r>
        <w:rPr>
          <w:sz w:val="28"/>
          <w:szCs w:val="28"/>
        </w:rPr>
        <w:t>» стоимость оказания услуг в размере 56 881,84 руб., проценты за пользование чужими денежными средствами за период с 29 апреля 2022 года по 28 июля 2022 года в размере 1 599,70 руб., а также по день фактического исполнения решения суда, в счет компенсации морального вреда 2 000 руб.</w:t>
      </w:r>
      <w:r>
        <w:rPr>
          <w:sz w:val="28"/>
          <w:szCs w:val="28"/>
        </w:rPr>
        <w:t>,  штраф</w:t>
      </w:r>
      <w:r>
        <w:rPr>
          <w:sz w:val="28"/>
          <w:szCs w:val="28"/>
        </w:rPr>
        <w:t xml:space="preserve"> в размере 50% от присужденной судом суммы, расходы на оплату услуг представителя в размере 7 000 руб., и почтовые расходы в размере 79,30 руб. </w:t>
      </w:r>
    </w:p>
    <w:p w:rsidR="00AF3AA4" w:rsidP="00AF3AA4">
      <w:pPr>
        <w:pStyle w:val="ConsPlusNormal"/>
        <w:ind w:firstLine="720"/>
        <w:jc w:val="both"/>
        <w:rPr>
          <w:sz w:val="28"/>
          <w:szCs w:val="28"/>
        </w:rPr>
      </w:pPr>
      <w:r>
        <w:rPr>
          <w:sz w:val="28"/>
          <w:szCs w:val="28"/>
        </w:rPr>
        <w:t xml:space="preserve">Представитель истца </w:t>
      </w:r>
      <w:r>
        <w:rPr>
          <w:sz w:val="28"/>
          <w:szCs w:val="28"/>
        </w:rPr>
        <w:t>Фаррахова</w:t>
      </w:r>
      <w:r>
        <w:rPr>
          <w:sz w:val="28"/>
          <w:szCs w:val="28"/>
        </w:rPr>
        <w:t xml:space="preserve"> Н.З. – Валиев К.Г. в судебное заседание не явился, представил ходатайство о рассмотрении дела в его отсутствие.</w:t>
      </w:r>
    </w:p>
    <w:p w:rsidR="00AF3AA4" w:rsidP="00AF3AA4">
      <w:pPr>
        <w:pStyle w:val="ConsPlusNormal"/>
        <w:ind w:firstLine="720"/>
        <w:jc w:val="both"/>
        <w:rPr>
          <w:sz w:val="28"/>
          <w:szCs w:val="28"/>
        </w:rPr>
      </w:pPr>
      <w:r>
        <w:rPr>
          <w:sz w:val="28"/>
          <w:szCs w:val="28"/>
        </w:rPr>
        <w:t xml:space="preserve">Представитель ООО «Кар </w:t>
      </w:r>
      <w:r>
        <w:rPr>
          <w:sz w:val="28"/>
          <w:szCs w:val="28"/>
        </w:rPr>
        <w:t>Ассистанс</w:t>
      </w:r>
      <w:r>
        <w:rPr>
          <w:sz w:val="28"/>
          <w:szCs w:val="28"/>
        </w:rPr>
        <w:t xml:space="preserve">» в судебное заседание также не явился, представил возражение на иск и ходатайство о рассмотрении </w:t>
      </w:r>
      <w:r>
        <w:rPr>
          <w:sz w:val="28"/>
          <w:szCs w:val="28"/>
        </w:rPr>
        <w:t>дела в его отсутствие.</w:t>
      </w:r>
    </w:p>
    <w:p w:rsidR="00AF3AA4" w:rsidP="00AF3AA4">
      <w:pPr>
        <w:pStyle w:val="ConsPlusNormal"/>
        <w:ind w:firstLine="720"/>
        <w:jc w:val="both"/>
        <w:rPr>
          <w:sz w:val="28"/>
          <w:szCs w:val="28"/>
        </w:rPr>
      </w:pPr>
      <w:r>
        <w:rPr>
          <w:sz w:val="28"/>
          <w:szCs w:val="28"/>
        </w:rPr>
        <w:t xml:space="preserve">Исследовав письменные материла дела, суд приходит к следующему. </w:t>
      </w:r>
    </w:p>
    <w:p w:rsidR="00AF3AA4" w:rsidP="00AF3AA4">
      <w:pPr>
        <w:pStyle w:val="ConsPlusNormal"/>
        <w:ind w:firstLine="720"/>
        <w:jc w:val="both"/>
        <w:rPr>
          <w:sz w:val="28"/>
          <w:szCs w:val="28"/>
        </w:rPr>
      </w:pPr>
      <w:r>
        <w:rPr>
          <w:sz w:val="28"/>
          <w:szCs w:val="28"/>
        </w:rPr>
        <w:t>В соответствии со статьей 421 Гражданского кодекса Российской Федерации граждане и юридические лица свободны в заключении договора.</w:t>
      </w:r>
    </w:p>
    <w:p w:rsidR="00AF3AA4" w:rsidP="00AF3AA4">
      <w:pPr>
        <w:pStyle w:val="ConsPlusNormal"/>
        <w:ind w:firstLine="720"/>
        <w:jc w:val="both"/>
        <w:rPr>
          <w:sz w:val="28"/>
          <w:szCs w:val="28"/>
        </w:rPr>
      </w:pPr>
      <w:r>
        <w:rPr>
          <w:sz w:val="28"/>
          <w:szCs w:val="28"/>
        </w:rPr>
        <w:t>Пунктом 4 статьи 421 Гражданского кодекса Российской Федерации предусмотрено, что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(статья 422 Гражданского кодекса Российской Федерации).</w:t>
      </w:r>
    </w:p>
    <w:p w:rsidR="00AF3AA4" w:rsidP="00AF3AA4">
      <w:pPr>
        <w:pStyle w:val="ConsPlusNormal"/>
        <w:ind w:firstLine="720"/>
        <w:jc w:val="both"/>
        <w:rPr>
          <w:sz w:val="28"/>
          <w:szCs w:val="28"/>
        </w:rPr>
      </w:pPr>
      <w:r>
        <w:rPr>
          <w:sz w:val="28"/>
          <w:szCs w:val="28"/>
        </w:rPr>
        <w:t xml:space="preserve">Согласно пункту 1 статьи 779 Кодекса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AF3AA4" w:rsidP="00AF3AA4">
      <w:pPr>
        <w:pStyle w:val="ConsPlusNormal"/>
        <w:ind w:firstLine="720"/>
        <w:jc w:val="both"/>
        <w:rPr>
          <w:sz w:val="28"/>
          <w:szCs w:val="28"/>
        </w:rPr>
      </w:pPr>
      <w:r>
        <w:rPr>
          <w:sz w:val="28"/>
          <w:szCs w:val="28"/>
        </w:rPr>
        <w:t>На основании статьи 782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AF3AA4" w:rsidP="00AF3AA4">
      <w:pPr>
        <w:pStyle w:val="ConsPlusNormal"/>
        <w:ind w:firstLine="720"/>
        <w:jc w:val="both"/>
        <w:rPr>
          <w:sz w:val="28"/>
          <w:szCs w:val="28"/>
        </w:rPr>
      </w:pPr>
      <w:r>
        <w:rPr>
          <w:sz w:val="28"/>
          <w:szCs w:val="28"/>
        </w:rPr>
        <w:t>В соответствии с частью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F3AA4" w:rsidP="00AF3AA4">
      <w:pPr>
        <w:pStyle w:val="ConsPlusNormal"/>
        <w:ind w:firstLine="720"/>
        <w:jc w:val="both"/>
        <w:rPr>
          <w:sz w:val="28"/>
          <w:szCs w:val="28"/>
        </w:rPr>
      </w:pPr>
      <w:r>
        <w:rPr>
          <w:sz w:val="28"/>
          <w:szCs w:val="28"/>
        </w:rPr>
        <w:t xml:space="preserve">Из материалов дела следует, что 27 февраля 2021 года между </w:t>
      </w:r>
      <w:r>
        <w:rPr>
          <w:sz w:val="28"/>
          <w:szCs w:val="28"/>
        </w:rPr>
        <w:br/>
        <w:t xml:space="preserve">ПАО «РСГ Банк» и </w:t>
      </w:r>
      <w:r>
        <w:rPr>
          <w:sz w:val="28"/>
          <w:szCs w:val="28"/>
        </w:rPr>
        <w:t>Фарраховым</w:t>
      </w:r>
      <w:r>
        <w:rPr>
          <w:sz w:val="28"/>
          <w:szCs w:val="28"/>
        </w:rPr>
        <w:t xml:space="preserve"> Н.З. заключен кредитный договор </w:t>
      </w:r>
      <w:r>
        <w:rPr>
          <w:sz w:val="28"/>
          <w:szCs w:val="28"/>
        </w:rPr>
        <w:br/>
        <w:t xml:space="preserve">№ 05/40-064197/2021, по условиям которого банк предоставил истцу кредит в размере 740 600 руб., под 11,879 % годовых, со сроком возврата не более 60 месяцев. </w:t>
      </w:r>
    </w:p>
    <w:p w:rsidR="00AF3AA4" w:rsidP="00AF3AA4">
      <w:pPr>
        <w:pStyle w:val="ConsPlusNormal"/>
        <w:ind w:firstLine="720"/>
        <w:jc w:val="both"/>
        <w:rPr>
          <w:sz w:val="28"/>
          <w:szCs w:val="28"/>
        </w:rPr>
      </w:pPr>
      <w:r>
        <w:rPr>
          <w:sz w:val="28"/>
          <w:szCs w:val="28"/>
        </w:rPr>
        <w:t xml:space="preserve">Согласно пунктам 25 и 26 индивидуальных условий договора потребительского кредита, кредит предоставлен банком на следующие цели: 655 000 руб. оплата стоимости автомобиля ООО «Спектр», 6 000 руб. оплата услуг ООО «Юридические решения», 79 600 руб.– оплата услуг ООО «Кар </w:t>
      </w:r>
      <w:r>
        <w:rPr>
          <w:sz w:val="28"/>
          <w:szCs w:val="28"/>
        </w:rPr>
        <w:t>Ассистанс</w:t>
      </w:r>
      <w:r>
        <w:rPr>
          <w:sz w:val="28"/>
          <w:szCs w:val="28"/>
        </w:rPr>
        <w:t xml:space="preserve">». </w:t>
      </w:r>
    </w:p>
    <w:p w:rsidR="00AF3AA4" w:rsidP="00AF3AA4">
      <w:pPr>
        <w:pStyle w:val="ConsPlusNormal"/>
        <w:ind w:firstLine="720"/>
        <w:jc w:val="both"/>
        <w:rPr>
          <w:sz w:val="28"/>
          <w:szCs w:val="28"/>
        </w:rPr>
      </w:pPr>
      <w:r>
        <w:rPr>
          <w:sz w:val="28"/>
          <w:szCs w:val="28"/>
        </w:rPr>
        <w:t xml:space="preserve">В этот же день между ООО «Кар </w:t>
      </w:r>
      <w:r>
        <w:rPr>
          <w:sz w:val="28"/>
          <w:szCs w:val="28"/>
        </w:rPr>
        <w:t>Ассистанс</w:t>
      </w:r>
      <w:r>
        <w:rPr>
          <w:sz w:val="28"/>
          <w:szCs w:val="28"/>
        </w:rPr>
        <w:t xml:space="preserve">» и </w:t>
      </w:r>
      <w:r>
        <w:rPr>
          <w:sz w:val="28"/>
          <w:szCs w:val="28"/>
        </w:rPr>
        <w:t>Фарраховым</w:t>
      </w:r>
      <w:r>
        <w:rPr>
          <w:sz w:val="28"/>
          <w:szCs w:val="28"/>
        </w:rPr>
        <w:t xml:space="preserve"> Н.З. заключен абонентский договор об оказании услуг № АП4-А3-0000000081 по программе «Помощь на дорогах» «Автодруг-3». Стоимость услуг по договору составила 79 600 руб.</w:t>
      </w:r>
    </w:p>
    <w:p w:rsidR="00AF3AA4" w:rsidP="00AF3AA4">
      <w:pPr>
        <w:pStyle w:val="ConsPlusNormal"/>
        <w:ind w:firstLine="720"/>
        <w:jc w:val="both"/>
        <w:rPr>
          <w:sz w:val="28"/>
          <w:szCs w:val="28"/>
        </w:rPr>
      </w:pPr>
      <w:r>
        <w:rPr>
          <w:sz w:val="28"/>
          <w:szCs w:val="28"/>
        </w:rPr>
        <w:t xml:space="preserve">По условиям данного договора исполнитель обязался оказать следующие виды услуг: аварийный комиссар (неограниченно); вскрытие автомобиля (неограниченно); подвоз топлива (неограниченно); замена колеса (неограниченно); запуск автомобиля от внешнего источника питания (неограниченно); справочно-информационная служба (неограниченно); консультация автомеханика по телефону (неограниченно); </w:t>
      </w:r>
      <w:r>
        <w:rPr>
          <w:sz w:val="28"/>
          <w:szCs w:val="28"/>
        </w:rPr>
        <w:t>мультидрайв</w:t>
      </w:r>
      <w:r>
        <w:rPr>
          <w:sz w:val="28"/>
          <w:szCs w:val="28"/>
        </w:rPr>
        <w:t xml:space="preserve"> (неограниченно); отключение </w:t>
      </w:r>
      <w:r>
        <w:rPr>
          <w:sz w:val="28"/>
          <w:szCs w:val="28"/>
        </w:rPr>
        <w:t>сигнализации (неограниченно); помощь в поиске принудительно эвакуированного автомобиля (неограниченно); такси при эвакуации с места дорожно-транспортного происшествия (в день эвакуации) (неограниченно); круглосуточная эвакуация при дорожно-транспортном происшествии (неограниченно); круглосуточная эвакуация при поломке (неограниченно); юридическая консультация по телефону (неограниченно); справка из Гидрометцентра (неограниченно); возвращение на дорожное полотно (неограниченно); получение документов в ГИБДД и ОВД (неограниченно); очная юридическая консультация (неограниченно); трезвый водитель (2 раза в год); независимая экспертиза (2 раза в год); аэропорт (2 раза в год).</w:t>
      </w:r>
    </w:p>
    <w:p w:rsidR="00AF3AA4" w:rsidP="00AF3AA4">
      <w:pPr>
        <w:pStyle w:val="ConsPlusNormal"/>
        <w:ind w:firstLine="720"/>
        <w:jc w:val="both"/>
        <w:rPr>
          <w:sz w:val="28"/>
          <w:szCs w:val="28"/>
        </w:rPr>
      </w:pPr>
      <w:r>
        <w:rPr>
          <w:sz w:val="28"/>
          <w:szCs w:val="28"/>
        </w:rPr>
        <w:t xml:space="preserve">Срок действия абонентского договора составил до 26 февраля </w:t>
      </w:r>
      <w:r>
        <w:rPr>
          <w:sz w:val="28"/>
          <w:szCs w:val="28"/>
        </w:rPr>
        <w:br/>
        <w:t xml:space="preserve">2025 года. </w:t>
      </w:r>
    </w:p>
    <w:p w:rsidR="00AF3AA4" w:rsidP="00AF3AA4">
      <w:pPr>
        <w:pStyle w:val="ConsPlusNormal"/>
        <w:ind w:firstLine="720"/>
        <w:jc w:val="both"/>
        <w:rPr>
          <w:sz w:val="28"/>
          <w:szCs w:val="28"/>
        </w:rPr>
      </w:pPr>
      <w:r>
        <w:rPr>
          <w:sz w:val="28"/>
          <w:szCs w:val="28"/>
        </w:rPr>
        <w:t>В соответствии с условиями абонентского обслуживания за право заявить требование клиент уплачивает денеж</w:t>
      </w:r>
      <w:r w:rsidR="00212D56">
        <w:rPr>
          <w:sz w:val="28"/>
          <w:szCs w:val="28"/>
        </w:rPr>
        <w:t>ную сумму в размере 79 600 руб.</w:t>
      </w:r>
      <w:r>
        <w:rPr>
          <w:sz w:val="28"/>
          <w:szCs w:val="28"/>
        </w:rPr>
        <w:t xml:space="preserve"> При прекращении договора это платеж возврату не подлежит. При прекращении договора в течение одного месяца после предъявления клиентом требования и выполнения этого требования компанией до фактического начала пользования сервисом, компания возвращает клиенту тридцать процентов суммы его платежа. </w:t>
      </w:r>
    </w:p>
    <w:p w:rsidR="00AF3AA4" w:rsidP="00AF3AA4">
      <w:pPr>
        <w:pStyle w:val="ConsPlusNormal"/>
        <w:ind w:firstLine="720"/>
        <w:jc w:val="both"/>
        <w:rPr>
          <w:sz w:val="28"/>
          <w:szCs w:val="28"/>
        </w:rPr>
      </w:pPr>
      <w:r>
        <w:rPr>
          <w:sz w:val="28"/>
          <w:szCs w:val="28"/>
        </w:rPr>
        <w:t>19 апреля 2022 года истец направил в адрес ответчика претензию с требованием расторгнуть договор и возвратить денежные средства.</w:t>
      </w:r>
    </w:p>
    <w:p w:rsidR="00AF3AA4" w:rsidP="00AF3AA4">
      <w:pPr>
        <w:pStyle w:val="ConsPlusNormal"/>
        <w:ind w:firstLine="720"/>
        <w:jc w:val="both"/>
        <w:rPr>
          <w:sz w:val="28"/>
          <w:szCs w:val="28"/>
        </w:rPr>
      </w:pPr>
      <w:r>
        <w:rPr>
          <w:sz w:val="28"/>
          <w:szCs w:val="28"/>
        </w:rPr>
        <w:t xml:space="preserve">Данная претензия была оставлена ООО «Кар </w:t>
      </w:r>
      <w:r>
        <w:rPr>
          <w:sz w:val="28"/>
          <w:szCs w:val="28"/>
        </w:rPr>
        <w:t>Ассистанс</w:t>
      </w:r>
      <w:r>
        <w:rPr>
          <w:sz w:val="28"/>
          <w:szCs w:val="28"/>
        </w:rPr>
        <w:t>» без удовлетворения.</w:t>
      </w:r>
    </w:p>
    <w:p w:rsidR="00AF3AA4" w:rsidP="00AF3AA4">
      <w:pPr>
        <w:pStyle w:val="ConsPlusNormal"/>
        <w:ind w:firstLine="720"/>
        <w:jc w:val="both"/>
        <w:rPr>
          <w:sz w:val="28"/>
          <w:szCs w:val="28"/>
        </w:rPr>
      </w:pPr>
      <w:r>
        <w:rPr>
          <w:sz w:val="28"/>
          <w:szCs w:val="28"/>
        </w:rPr>
        <w:t xml:space="preserve">В силу пункта 1 статьи 429.4 Гражданского кодекса Российской Федерации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 </w:t>
      </w:r>
    </w:p>
    <w:p w:rsidR="00AF3AA4" w:rsidP="00AF3AA4">
      <w:pPr>
        <w:pStyle w:val="ConsPlusNormal"/>
        <w:ind w:firstLine="720"/>
        <w:jc w:val="both"/>
        <w:rPr>
          <w:sz w:val="28"/>
          <w:szCs w:val="28"/>
        </w:rPr>
      </w:pPr>
      <w:r>
        <w:rPr>
          <w:sz w:val="28"/>
          <w:szCs w:val="28"/>
        </w:rPr>
        <w:t xml:space="preserve">На основании пункта 2 статьи 429.4 Гражданского кодекса Российской Федерации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 </w:t>
      </w:r>
    </w:p>
    <w:p w:rsidR="00AF3AA4" w:rsidP="00AF3AA4">
      <w:pPr>
        <w:pStyle w:val="ConsPlusNormal"/>
        <w:ind w:firstLine="720"/>
        <w:jc w:val="both"/>
        <w:rPr>
          <w:sz w:val="28"/>
          <w:szCs w:val="28"/>
        </w:rPr>
      </w:pPr>
      <w:r>
        <w:rPr>
          <w:sz w:val="28"/>
          <w:szCs w:val="28"/>
        </w:rPr>
        <w:t xml:space="preserve">В соответствии с разъяснениями, содержащимися в пункте 33 постановления Пленума Верховного Суда Российской Федерации от 25 декабря 2018 года № 49 «О некоторых вопросах применения общих положений Гражданского кодекса Российской Федерации о заключении и толковании договора», в силу пунктов 1 и 2 статьи 429.4 Гражданского кодекса Российской Федерации плата по абонентскому договору может как устанавливаться в виде фиксированного платежа, в том числе периодического, так и заключаться в ином предоставлении (например, </w:t>
      </w:r>
      <w:r>
        <w:rPr>
          <w:sz w:val="28"/>
          <w:szCs w:val="28"/>
        </w:rPr>
        <w:t>отгрузка товара), которое не зависит от объема запрошенного от другой стороны (исполнителя) исполнения.</w:t>
      </w:r>
    </w:p>
    <w:p w:rsidR="00AF3AA4" w:rsidP="00AF3AA4">
      <w:pPr>
        <w:pStyle w:val="ConsPlusNormal"/>
        <w:ind w:firstLine="720"/>
        <w:jc w:val="both"/>
        <w:rPr>
          <w:sz w:val="28"/>
          <w:szCs w:val="28"/>
        </w:rPr>
      </w:pPr>
      <w:r>
        <w:rPr>
          <w:sz w:val="28"/>
          <w:szCs w:val="28"/>
        </w:rPr>
        <w:t>Несовершение</w:t>
      </w:r>
      <w:r>
        <w:rPr>
          <w:sz w:val="28"/>
          <w:szCs w:val="28"/>
        </w:rPr>
        <w:t xml:space="preserve"> абонентом действий по получению исполнения (</w:t>
      </w:r>
      <w:r>
        <w:rPr>
          <w:sz w:val="28"/>
          <w:szCs w:val="28"/>
        </w:rPr>
        <w:t>ненаправление</w:t>
      </w:r>
      <w:r>
        <w:rPr>
          <w:sz w:val="28"/>
          <w:szCs w:val="28"/>
        </w:rPr>
        <w:t xml:space="preserve"> требования исполнителю, неиспользование предоставленной возможности непосредственного получения исполнения и т.д.) или направление требования исполнения в объеме меньшем, чем это предусмотрено абонентским договором, по общему правилу, не освобождает абонента от обязанности осуществлять платежи по абонентскому договору. Иное может быть предусмотрено законом или договором, а также следовать из существа законодательного регулирования соответствующего вида обязательств.</w:t>
      </w:r>
    </w:p>
    <w:p w:rsidR="00AF3AA4" w:rsidP="00AF3AA4">
      <w:pPr>
        <w:pStyle w:val="ConsPlusNormal"/>
        <w:ind w:firstLine="720"/>
        <w:jc w:val="both"/>
        <w:rPr>
          <w:sz w:val="28"/>
          <w:szCs w:val="28"/>
        </w:rPr>
      </w:pPr>
      <w:r>
        <w:rPr>
          <w:sz w:val="28"/>
          <w:szCs w:val="28"/>
        </w:rPr>
        <w:t>Таким образом, отличительной особенностью абонентского договора является то, что плата заказчиком осуществляется не за фактическое оказание услуг или выполнение работ, а за предоставление возможности в любой момент в течение определенного периода времени воспользоваться согласованными услугами (работами). Данная плата является фиксированной и может осуществляться как единовременно, так и периодическими платежами.</w:t>
      </w:r>
    </w:p>
    <w:p w:rsidR="00AF3AA4" w:rsidP="00AF3AA4">
      <w:pPr>
        <w:pStyle w:val="ConsPlusNormal"/>
        <w:ind w:firstLine="720"/>
        <w:jc w:val="both"/>
        <w:rPr>
          <w:sz w:val="28"/>
          <w:szCs w:val="28"/>
        </w:rPr>
      </w:pPr>
      <w:r>
        <w:rPr>
          <w:sz w:val="28"/>
          <w:szCs w:val="28"/>
        </w:rPr>
        <w:t xml:space="preserve">Пунктами 1 и 2 статьи 450.1 Гражданского кодекса Российской Федерации предусмотрено, что предоставленное Гражданским кодексом Российской Федерации,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r>
        <w:rPr>
          <w:sz w:val="28"/>
          <w:szCs w:val="28"/>
        </w:rPr>
        <w:t>управомоченной</w:t>
      </w:r>
      <w:r>
        <w:rPr>
          <w:sz w:val="28"/>
          <w:szCs w:val="28"/>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Гражданским кодексом Российской Федерации, другими законами, иными правовыми актами или договором. </w:t>
      </w:r>
    </w:p>
    <w:p w:rsidR="00AF3AA4" w:rsidP="00AF3AA4">
      <w:pPr>
        <w:pStyle w:val="ConsPlusNormal"/>
        <w:ind w:firstLine="720"/>
        <w:jc w:val="both"/>
        <w:rPr>
          <w:sz w:val="28"/>
          <w:szCs w:val="28"/>
        </w:rPr>
      </w:pPr>
      <w:r>
        <w:rPr>
          <w:sz w:val="28"/>
          <w:szCs w:val="28"/>
        </w:rPr>
        <w:t xml:space="preserve">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w:t>
      </w:r>
    </w:p>
    <w:p w:rsidR="00AF3AA4" w:rsidP="00AF3AA4">
      <w:pPr>
        <w:pStyle w:val="ConsPlusNormal"/>
        <w:ind w:firstLine="720"/>
        <w:jc w:val="both"/>
        <w:rPr>
          <w:sz w:val="28"/>
          <w:szCs w:val="28"/>
        </w:rPr>
      </w:pPr>
      <w:r>
        <w:rPr>
          <w:sz w:val="28"/>
          <w:szCs w:val="28"/>
        </w:rPr>
        <w:t xml:space="preserve">На отношения, связанные с заключением договоров об оказании услуг, стороной которых является гражданин, использующий услугу в личных целях, также распространяются положения Закона Российской Федерации «О защите прав потребителей». </w:t>
      </w:r>
    </w:p>
    <w:p w:rsidR="00AF3AA4" w:rsidP="00AF3AA4">
      <w:pPr>
        <w:pStyle w:val="ConsPlusNormal"/>
        <w:ind w:firstLine="720"/>
        <w:jc w:val="both"/>
        <w:rPr>
          <w:sz w:val="28"/>
          <w:szCs w:val="28"/>
        </w:rPr>
      </w:pPr>
      <w:r>
        <w:rPr>
          <w:sz w:val="28"/>
          <w:szCs w:val="28"/>
        </w:rPr>
        <w:t>Как следует из содержания статьи 32 Закона Российской Федерации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AF3AA4" w:rsidP="00AF3AA4">
      <w:pPr>
        <w:pStyle w:val="ConsPlusNormal"/>
        <w:ind w:firstLine="720"/>
        <w:jc w:val="both"/>
        <w:rPr>
          <w:sz w:val="28"/>
          <w:szCs w:val="28"/>
        </w:rPr>
      </w:pPr>
      <w:r>
        <w:rPr>
          <w:sz w:val="28"/>
          <w:szCs w:val="28"/>
        </w:rPr>
        <w:t xml:space="preserve">Из содержания вышеназванных норм права следует, что </w:t>
      </w:r>
      <w:r>
        <w:rPr>
          <w:sz w:val="28"/>
          <w:szCs w:val="28"/>
        </w:rPr>
        <w:t>Фаррахов</w:t>
      </w:r>
      <w:r>
        <w:rPr>
          <w:sz w:val="28"/>
          <w:szCs w:val="28"/>
        </w:rPr>
        <w:t xml:space="preserve"> Н.З. вправе отказаться от исполнения договора в любое время до окончания срока его действия. </w:t>
      </w:r>
    </w:p>
    <w:p w:rsidR="00AF3AA4" w:rsidP="00AF3AA4">
      <w:pPr>
        <w:pStyle w:val="ConsPlusNormal"/>
        <w:ind w:firstLine="720"/>
        <w:jc w:val="both"/>
        <w:rPr>
          <w:sz w:val="28"/>
          <w:szCs w:val="28"/>
        </w:rPr>
      </w:pPr>
      <w:r>
        <w:rPr>
          <w:sz w:val="28"/>
          <w:szCs w:val="28"/>
        </w:rPr>
        <w:t xml:space="preserve">Из возражений ООО «Кар </w:t>
      </w:r>
      <w:r>
        <w:rPr>
          <w:sz w:val="28"/>
          <w:szCs w:val="28"/>
        </w:rPr>
        <w:t>Ассистанс</w:t>
      </w:r>
      <w:r>
        <w:rPr>
          <w:sz w:val="28"/>
          <w:szCs w:val="28"/>
        </w:rPr>
        <w:t xml:space="preserve">» следует, что </w:t>
      </w:r>
      <w:r>
        <w:rPr>
          <w:sz w:val="28"/>
          <w:szCs w:val="28"/>
        </w:rPr>
        <w:t>Фаррахов</w:t>
      </w:r>
      <w:r>
        <w:rPr>
          <w:sz w:val="28"/>
          <w:szCs w:val="28"/>
        </w:rPr>
        <w:t xml:space="preserve"> Н.З. </w:t>
      </w:r>
      <w:r>
        <w:rPr>
          <w:sz w:val="28"/>
          <w:szCs w:val="28"/>
        </w:rPr>
        <w:t xml:space="preserve">обратился по истечении срока действия договора. </w:t>
      </w:r>
    </w:p>
    <w:p w:rsidR="00AF3AA4" w:rsidP="00AF3AA4">
      <w:pPr>
        <w:pStyle w:val="ConsPlusNormal"/>
        <w:ind w:firstLine="720"/>
        <w:jc w:val="both"/>
        <w:rPr>
          <w:sz w:val="28"/>
          <w:szCs w:val="28"/>
        </w:rPr>
      </w:pPr>
      <w:r>
        <w:rPr>
          <w:sz w:val="28"/>
          <w:szCs w:val="28"/>
        </w:rPr>
        <w:t>Суд не может согласиться с позицией ответчика.</w:t>
      </w:r>
    </w:p>
    <w:p w:rsidR="00AF3AA4" w:rsidP="00AF3AA4">
      <w:pPr>
        <w:pStyle w:val="ConsPlusNormal"/>
        <w:ind w:firstLine="720"/>
        <w:jc w:val="both"/>
        <w:rPr>
          <w:sz w:val="28"/>
          <w:szCs w:val="28"/>
        </w:rPr>
      </w:pPr>
      <w:r>
        <w:rPr>
          <w:sz w:val="28"/>
          <w:szCs w:val="28"/>
        </w:rPr>
        <w:t xml:space="preserve">Как было указано, плата по абонентскому договору составила </w:t>
      </w:r>
      <w:r>
        <w:rPr>
          <w:sz w:val="28"/>
          <w:szCs w:val="28"/>
        </w:rPr>
        <w:br/>
        <w:t>79 600 руб.</w:t>
      </w:r>
    </w:p>
    <w:p w:rsidR="00AF3AA4" w:rsidP="00AF3AA4">
      <w:pPr>
        <w:pStyle w:val="ConsPlusNormal"/>
        <w:ind w:firstLine="720"/>
        <w:jc w:val="both"/>
        <w:rPr>
          <w:sz w:val="28"/>
          <w:szCs w:val="28"/>
        </w:rPr>
      </w:pPr>
      <w:r>
        <w:rPr>
          <w:sz w:val="28"/>
          <w:szCs w:val="28"/>
        </w:rPr>
        <w:t>Оценивая положения пунктов 8 и 13 договора суд исходит из следующего.</w:t>
      </w:r>
    </w:p>
    <w:p w:rsidR="00AF3AA4" w:rsidP="00AF3AA4">
      <w:pPr>
        <w:pStyle w:val="ConsPlusNormal"/>
        <w:ind w:firstLine="720"/>
        <w:jc w:val="both"/>
        <w:rPr>
          <w:sz w:val="28"/>
          <w:szCs w:val="28"/>
        </w:rPr>
      </w:pPr>
      <w:r>
        <w:rPr>
          <w:sz w:val="28"/>
          <w:szCs w:val="28"/>
        </w:rPr>
        <w:t>В силу пункта 1 статьи 16 Закона Российской Федерации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AF3AA4" w:rsidP="00AF3AA4">
      <w:pPr>
        <w:pStyle w:val="ConsPlusNormal"/>
        <w:ind w:firstLine="720"/>
        <w:jc w:val="both"/>
        <w:rPr>
          <w:sz w:val="28"/>
          <w:szCs w:val="28"/>
        </w:rPr>
      </w:pPr>
      <w:r>
        <w:rPr>
          <w:sz w:val="28"/>
          <w:szCs w:val="28"/>
        </w:rPr>
        <w:t>В абзаце 3 пункта 43 Постановления Пленума Верховного Суда Российской Федерации от 25 декабря 2018 года № 49 «О некоторых вопросах применения общих положений Гражданского кодекса Российской Федерации о заключении и толковании договора» указано, что условия договора подлежат толкованию таким образом, чтобы не позволить какой-либо стороне договора извлекать преимущество из ее незаконного или недобросовестного поведения (пункт 4 статьи 1 Гражданского кодекса). Толкование договора не должно приводить к такому пониманию условия договора, которое стороны с очевидностью не могли иметь в виду. При толковании условий договора, в силу абзаца первого статьи 431 Гражданского кодекса Российской Федерации, судом принимается во внимание буквальное значение содержащихся в нем слов и выражений (буквальное толкование). Такое значение определяется с учетом их общепринятого употребления любым участником гражданского оборота, действующим разумно и добросовестно (пункт 5 статьи 10, пункт 3 статьи 307 Гражданского кодекса), если иное значение не следует из деловой практики сторон и иных обстоятельств дела. Значение условия договора устанавливается путем сопоставления с другими условиями и смыслом договора в целом (абзац первый статьи 431 Гражданского кодекса). Условия договора толкуются и рассматриваются судом в их системной связи и с учетом того, что они являются согласованными частями одного договора (системное толкование).</w:t>
      </w:r>
    </w:p>
    <w:p w:rsidR="00AF3AA4" w:rsidP="00AF3AA4">
      <w:pPr>
        <w:pStyle w:val="ConsPlusNormal"/>
        <w:ind w:firstLine="720"/>
        <w:jc w:val="both"/>
        <w:rPr>
          <w:sz w:val="28"/>
          <w:szCs w:val="28"/>
        </w:rPr>
      </w:pPr>
      <w:r>
        <w:rPr>
          <w:sz w:val="28"/>
          <w:szCs w:val="28"/>
        </w:rPr>
        <w:t>Из содержания условий абонентского договора в их совокупности следует, что срок действия договора установлен в 48 месяцев. В течение указанного периода комплекс услуг является неизменным, часть услуг имеет указание на возможность их оказания неограниченного количества раз, другая часть предусматривает возможность их оказания 2 раза в год.</w:t>
      </w:r>
    </w:p>
    <w:p w:rsidR="00AF3AA4" w:rsidRPr="00A332E4" w:rsidP="00AF3AA4">
      <w:pPr>
        <w:pStyle w:val="ConsPlusNormal"/>
        <w:ind w:firstLine="720"/>
        <w:jc w:val="both"/>
        <w:rPr>
          <w:color w:val="FF0000"/>
          <w:sz w:val="28"/>
          <w:szCs w:val="28"/>
        </w:rPr>
      </w:pPr>
      <w:r w:rsidRPr="00BA7615">
        <w:rPr>
          <w:sz w:val="28"/>
          <w:szCs w:val="28"/>
        </w:rPr>
        <w:t xml:space="preserve">По мнению суда, положение пункта 8 абонентского договора в его взаимосвязи с пунктом 13 названного договора нарушает права потребителя, как наиболее экономически слабой стороны в правоотношениях, поскольку комплекс и характер услуг, которые ответчик обязался оказывать истцу в рамках заключенного абонентского </w:t>
      </w:r>
      <w:r w:rsidRPr="00BA7615">
        <w:rPr>
          <w:sz w:val="28"/>
          <w:szCs w:val="28"/>
        </w:rPr>
        <w:t>договора, является одинаковым на весь период действия указанного договора (48 месяцев).</w:t>
      </w:r>
    </w:p>
    <w:p w:rsidR="00AF3AA4" w:rsidP="00AF3AA4">
      <w:pPr>
        <w:pStyle w:val="ConsPlusNormal"/>
        <w:ind w:firstLine="720"/>
        <w:jc w:val="both"/>
        <w:rPr>
          <w:sz w:val="28"/>
          <w:szCs w:val="28"/>
        </w:rPr>
      </w:pPr>
      <w:r>
        <w:rPr>
          <w:sz w:val="28"/>
          <w:szCs w:val="28"/>
        </w:rPr>
        <w:t>С учетом изложенного суд приходит к выводу, что уплаченная истцом сумма по абонентскому договору в размере 79 600 руб. является платой за весь период действия договора (48 месяцев).</w:t>
      </w:r>
    </w:p>
    <w:p w:rsidR="00AF3AA4" w:rsidP="00AF3AA4">
      <w:pPr>
        <w:pStyle w:val="ConsPlusNormal"/>
        <w:ind w:firstLine="720"/>
        <w:jc w:val="both"/>
        <w:rPr>
          <w:sz w:val="28"/>
          <w:szCs w:val="28"/>
        </w:rPr>
      </w:pPr>
      <w:r>
        <w:rPr>
          <w:sz w:val="28"/>
          <w:szCs w:val="28"/>
        </w:rPr>
        <w:t>Таким образом, при отказе абонента от абонентского договора, ему подлежит возврату уплаченная исполнителю стоимость услуг пропорционально оставшемуся оплаченному периоду действия договора, что составляет 56 881,84 руб. (79 600 руб. - (79 600 руб.: 1461 день х 417 дней действия договора)).</w:t>
      </w:r>
    </w:p>
    <w:p w:rsidR="00AF3AA4" w:rsidP="00AF3AA4">
      <w:pPr>
        <w:ind w:firstLine="708"/>
        <w:jc w:val="both"/>
        <w:rPr>
          <w:rStyle w:val="ep"/>
          <w:color w:val="000000"/>
        </w:rPr>
      </w:pPr>
      <w:r>
        <w:rPr>
          <w:rStyle w:val="ep"/>
          <w:color w:val="000000"/>
          <w:szCs w:val="28"/>
        </w:rPr>
        <w:t>Разрешая требование истца о взыскании с ответчика процентов за пользование чужими денежными средствами суд находит расчет истца верным и подлежащим удовлетворению.</w:t>
      </w:r>
    </w:p>
    <w:p w:rsidR="00AF3AA4" w:rsidP="00AF3AA4">
      <w:pPr>
        <w:pStyle w:val="ConsPlusNormal"/>
        <w:ind w:firstLine="720"/>
        <w:jc w:val="both"/>
        <w:rPr>
          <w:sz w:val="28"/>
        </w:rPr>
      </w:pPr>
      <w:r>
        <w:rPr>
          <w:sz w:val="28"/>
          <w:szCs w:val="28"/>
        </w:rPr>
        <w:t xml:space="preserve">В соответствии со статьей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Pr>
          <w:sz w:val="28"/>
          <w:szCs w:val="28"/>
        </w:rPr>
        <w:t>причинителем</w:t>
      </w:r>
      <w:r>
        <w:rPr>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AF3AA4" w:rsidP="00AF3AA4">
      <w:pPr>
        <w:pStyle w:val="ConsPlusNormal"/>
        <w:ind w:firstLine="720"/>
        <w:jc w:val="both"/>
        <w:rPr>
          <w:sz w:val="28"/>
          <w:szCs w:val="28"/>
        </w:rPr>
      </w:pPr>
      <w:r>
        <w:rPr>
          <w:sz w:val="28"/>
          <w:szCs w:val="28"/>
        </w:rPr>
        <w:t>Компенсация морального вреда осуществляется независимо от возмещения имущественного вреда и понесенных потребителем убытков.</w:t>
      </w:r>
    </w:p>
    <w:p w:rsidR="00AF3AA4" w:rsidP="00AF3AA4">
      <w:pPr>
        <w:pStyle w:val="ConsPlusNormal"/>
        <w:ind w:firstLine="720"/>
        <w:jc w:val="both"/>
        <w:rPr>
          <w:sz w:val="28"/>
          <w:szCs w:val="28"/>
        </w:rPr>
      </w:pPr>
      <w:r>
        <w:rPr>
          <w:sz w:val="28"/>
          <w:szCs w:val="28"/>
        </w:rPr>
        <w:t xml:space="preserve">Как следует из разъяснений, содержащихся в пункте 45 постановления Пленума Верховного Суда Российской </w:t>
      </w:r>
      <w:r w:rsidR="00BA7615">
        <w:rPr>
          <w:sz w:val="28"/>
          <w:szCs w:val="28"/>
        </w:rPr>
        <w:t xml:space="preserve">Федерации от 28 июня 2012 года </w:t>
      </w:r>
      <w:r>
        <w:rPr>
          <w:sz w:val="28"/>
          <w:szCs w:val="28"/>
        </w:rPr>
        <w:t xml:space="preserve">№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 </w:t>
      </w:r>
    </w:p>
    <w:p w:rsidR="00AF3AA4" w:rsidP="00AF3AA4">
      <w:pPr>
        <w:pStyle w:val="ConsPlusNormal"/>
        <w:ind w:firstLine="720"/>
        <w:jc w:val="both"/>
        <w:rPr>
          <w:sz w:val="28"/>
          <w:szCs w:val="28"/>
        </w:rPr>
      </w:pPr>
      <w:r>
        <w:rPr>
          <w:sz w:val="28"/>
          <w:szCs w:val="28"/>
        </w:rPr>
        <w:t>Размер компенсации морального вреда определяется судом независимо от размера возмещения имущественного вреда, в связи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AF3AA4" w:rsidP="00AF3AA4">
      <w:pPr>
        <w:pStyle w:val="ConsPlusNormal"/>
        <w:ind w:firstLine="720"/>
        <w:jc w:val="both"/>
        <w:rPr>
          <w:sz w:val="28"/>
          <w:szCs w:val="28"/>
        </w:rPr>
      </w:pPr>
      <w:r>
        <w:rPr>
          <w:sz w:val="28"/>
          <w:szCs w:val="28"/>
        </w:rPr>
        <w:t xml:space="preserve">Учитывая, что факт нарушения прав потребителя установлен, с учетом принципов разумности и справедливости суд считает возможным взыскать с ООО «Кар </w:t>
      </w:r>
      <w:r>
        <w:rPr>
          <w:sz w:val="28"/>
          <w:szCs w:val="28"/>
        </w:rPr>
        <w:t>Ассистанс</w:t>
      </w:r>
      <w:r>
        <w:rPr>
          <w:sz w:val="28"/>
          <w:szCs w:val="28"/>
        </w:rPr>
        <w:t xml:space="preserve">» в пользу </w:t>
      </w:r>
      <w:r>
        <w:rPr>
          <w:sz w:val="28"/>
          <w:szCs w:val="28"/>
        </w:rPr>
        <w:t>Фаррахова</w:t>
      </w:r>
      <w:r>
        <w:rPr>
          <w:sz w:val="28"/>
          <w:szCs w:val="28"/>
        </w:rPr>
        <w:t xml:space="preserve"> Н.З. </w:t>
      </w:r>
      <w:r>
        <w:rPr>
          <w:sz w:val="28"/>
          <w:szCs w:val="28"/>
        </w:rPr>
        <w:t>компенсацию морального вреда в размере 1 000 руб.</w:t>
      </w:r>
    </w:p>
    <w:p w:rsidR="00AF3AA4" w:rsidP="00AF3AA4">
      <w:pPr>
        <w:pStyle w:val="ConsPlusNormal"/>
        <w:ind w:firstLine="720"/>
        <w:jc w:val="both"/>
        <w:rPr>
          <w:sz w:val="28"/>
          <w:szCs w:val="28"/>
        </w:rPr>
      </w:pPr>
      <w:r>
        <w:rPr>
          <w:sz w:val="28"/>
          <w:szCs w:val="28"/>
        </w:rPr>
        <w:t>В силу пункта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AF3AA4" w:rsidP="00AF3AA4">
      <w:pPr>
        <w:ind w:firstLine="708"/>
        <w:jc w:val="both"/>
        <w:rPr>
          <w:rStyle w:val="ep"/>
          <w:color w:val="000000"/>
        </w:rPr>
      </w:pPr>
      <w:r>
        <w:rPr>
          <w:rStyle w:val="ep"/>
          <w:color w:val="000000"/>
          <w:szCs w:val="28"/>
        </w:rPr>
        <w:t>В соответствии со статьей 333 Гражданского кодекса РФ если подлежащая уплате неустойка явно несоразмерна последствиям нарушения обязательства, суд вправе уменьшить неустойку.</w:t>
      </w:r>
    </w:p>
    <w:p w:rsidR="00AF3AA4" w:rsidP="00AF3AA4">
      <w:pPr>
        <w:ind w:firstLine="708"/>
        <w:jc w:val="both"/>
        <w:rPr>
          <w:rStyle w:val="ep"/>
          <w:color w:val="000000"/>
          <w:szCs w:val="28"/>
        </w:rPr>
      </w:pPr>
      <w:r>
        <w:rPr>
          <w:rStyle w:val="ep"/>
          <w:color w:val="000000"/>
          <w:szCs w:val="28"/>
        </w:rPr>
        <w:t xml:space="preserve">При этом, поскольку представителем ответчика заявлено о снижении штрафа по правилам статьи 333 Гражданского кодекса РФ, суд считает возможным определить сумму штрафа, с учетом требований разумности и справедливости, последствий нарушенных прав истца в размере 20 000 руб. </w:t>
      </w:r>
    </w:p>
    <w:p w:rsidR="00AF3AA4" w:rsidP="00AF3AA4">
      <w:pPr>
        <w:pStyle w:val="ConsPlusNormal"/>
        <w:ind w:firstLine="720"/>
        <w:jc w:val="both"/>
        <w:rPr>
          <w:sz w:val="28"/>
        </w:rPr>
      </w:pPr>
      <w:r>
        <w:rPr>
          <w:sz w:val="28"/>
          <w:szCs w:val="28"/>
        </w:rPr>
        <w:t>Согласно статье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AF3AA4" w:rsidP="00AF3AA4">
      <w:pPr>
        <w:pStyle w:val="ConsPlusNormal"/>
        <w:ind w:firstLine="720"/>
        <w:jc w:val="both"/>
        <w:rPr>
          <w:sz w:val="28"/>
          <w:szCs w:val="28"/>
        </w:rPr>
      </w:pPr>
      <w:r>
        <w:rPr>
          <w:sz w:val="28"/>
          <w:szCs w:val="28"/>
        </w:rPr>
        <w:t xml:space="preserve">Как следует из материалов дела, </w:t>
      </w:r>
      <w:r>
        <w:rPr>
          <w:sz w:val="28"/>
          <w:szCs w:val="28"/>
        </w:rPr>
        <w:t>Фаррахов</w:t>
      </w:r>
      <w:r>
        <w:rPr>
          <w:sz w:val="28"/>
          <w:szCs w:val="28"/>
        </w:rPr>
        <w:t xml:space="preserve"> Н.З. понес расходы на оплату услуг представителя в размере 7 000 руб. </w:t>
      </w:r>
    </w:p>
    <w:p w:rsidR="00AF3AA4" w:rsidP="00AF3AA4">
      <w:pPr>
        <w:pStyle w:val="ConsPlusNormal"/>
        <w:ind w:firstLine="720"/>
        <w:jc w:val="both"/>
        <w:rPr>
          <w:sz w:val="28"/>
          <w:szCs w:val="28"/>
        </w:rPr>
      </w:pPr>
      <w:r>
        <w:rPr>
          <w:sz w:val="28"/>
          <w:szCs w:val="28"/>
        </w:rPr>
        <w:t>Суд может ограничить взыскиваемую в счет возмещения сумму соответствующих расходов, если сочтет ее чрезмерной с учетом конкретных обстоятельств, используя в качестве критерия разумность понесенных расходов. Неразумными могут быть признаны значительные расходы, неоправданные ценностью подлежащего защите права либо несложностью дела. В силу пункта 3 статьи 10 Гражданского кодекса Российской Федерации разумность действий и добросовестность участников гражданских правоотношений предполагается.</w:t>
      </w:r>
    </w:p>
    <w:p w:rsidR="00AF3AA4" w:rsidP="00AF3AA4">
      <w:pPr>
        <w:pStyle w:val="ConsPlusNormal"/>
        <w:ind w:firstLine="720"/>
        <w:jc w:val="both"/>
        <w:rPr>
          <w:sz w:val="28"/>
          <w:szCs w:val="28"/>
        </w:rPr>
      </w:pPr>
      <w:r>
        <w:rPr>
          <w:sz w:val="28"/>
          <w:szCs w:val="28"/>
        </w:rPr>
        <w:t xml:space="preserve">Принимая во внимание исход дела, его сложность и продолжительность, подтверждение произведенных расходов по оплате услуг представителя, суд считает возможным взыскать с ООО «Кар </w:t>
      </w:r>
      <w:r>
        <w:rPr>
          <w:sz w:val="28"/>
          <w:szCs w:val="28"/>
        </w:rPr>
        <w:t>Ассистанс</w:t>
      </w:r>
      <w:r>
        <w:rPr>
          <w:sz w:val="28"/>
          <w:szCs w:val="28"/>
        </w:rPr>
        <w:t xml:space="preserve">» в пользу </w:t>
      </w:r>
      <w:r>
        <w:rPr>
          <w:sz w:val="28"/>
          <w:szCs w:val="28"/>
        </w:rPr>
        <w:t>Фаррахова</w:t>
      </w:r>
      <w:r>
        <w:rPr>
          <w:sz w:val="28"/>
          <w:szCs w:val="28"/>
        </w:rPr>
        <w:t xml:space="preserve"> Н.З. в счет оплаты юридических услуг </w:t>
      </w:r>
      <w:r>
        <w:rPr>
          <w:sz w:val="28"/>
          <w:szCs w:val="28"/>
        </w:rPr>
        <w:br/>
        <w:t>5 000 руб.</w:t>
      </w:r>
    </w:p>
    <w:p w:rsidR="00AF3AA4" w:rsidP="00AF3AA4">
      <w:pPr>
        <w:pStyle w:val="ConsPlusNormal"/>
        <w:ind w:firstLine="720"/>
        <w:jc w:val="both"/>
        <w:rPr>
          <w:sz w:val="28"/>
          <w:szCs w:val="28"/>
        </w:rPr>
      </w:pPr>
      <w:r>
        <w:rPr>
          <w:sz w:val="28"/>
          <w:szCs w:val="28"/>
        </w:rPr>
        <w:t xml:space="preserve">В соответствии с положениями статьи 98 Гражданского процессуального кодекса Российской Федерации с ООО «Кар </w:t>
      </w:r>
      <w:r>
        <w:rPr>
          <w:sz w:val="28"/>
          <w:szCs w:val="28"/>
        </w:rPr>
        <w:t>Ассистанс</w:t>
      </w:r>
      <w:r>
        <w:rPr>
          <w:sz w:val="28"/>
          <w:szCs w:val="28"/>
        </w:rPr>
        <w:t xml:space="preserve">» в пользу </w:t>
      </w:r>
      <w:r>
        <w:rPr>
          <w:sz w:val="28"/>
          <w:szCs w:val="28"/>
        </w:rPr>
        <w:t>Фаррахова</w:t>
      </w:r>
      <w:r>
        <w:rPr>
          <w:sz w:val="28"/>
          <w:szCs w:val="28"/>
        </w:rPr>
        <w:t xml:space="preserve"> Н.З.  подлежат взысканию почтовые расходы  в размере 79,30 руб.</w:t>
      </w:r>
    </w:p>
    <w:p w:rsidR="002E0760" w:rsidP="002E0760">
      <w:pPr>
        <w:ind w:firstLine="708"/>
        <w:jc w:val="both"/>
        <w:rPr>
          <w:rStyle w:val="ep"/>
          <w:color w:val="000000"/>
          <w:szCs w:val="28"/>
        </w:rPr>
      </w:pPr>
      <w:r>
        <w:rPr>
          <w:rStyle w:val="ep"/>
          <w:color w:val="000000"/>
          <w:szCs w:val="28"/>
        </w:rPr>
        <w:t>В соответствии со статьей 103 Гражданского процессуального кодекса Российской Федерации, статьей 46 Бюджетного кодекса Российской Федерации, с ответчика в доход бюдж</w:t>
      </w:r>
      <w:r w:rsidR="00A81EFA">
        <w:rPr>
          <w:rStyle w:val="ep"/>
          <w:color w:val="000000"/>
          <w:szCs w:val="28"/>
        </w:rPr>
        <w:t xml:space="preserve">ета муниципального образования </w:t>
      </w:r>
      <w:r>
        <w:rPr>
          <w:rStyle w:val="ep"/>
          <w:color w:val="000000"/>
          <w:szCs w:val="28"/>
        </w:rPr>
        <w:t xml:space="preserve">г. Казани подлежат взысканию сумма по оплате </w:t>
      </w:r>
      <w:r>
        <w:rPr>
          <w:rStyle w:val="ep"/>
          <w:color w:val="000000"/>
          <w:szCs w:val="28"/>
        </w:rPr>
        <w:t>государственной госпошлины, от уплаты которых истец был освобожден при обращении с иском в суд, в размере 2 254,45 руб.</w:t>
      </w:r>
      <w:r>
        <w:rPr>
          <w:rStyle w:val="ep"/>
          <w:color w:val="000000"/>
          <w:szCs w:val="28"/>
        </w:rPr>
        <w:t xml:space="preserve"> </w:t>
      </w:r>
    </w:p>
    <w:p w:rsidR="002E0760" w:rsidRPr="002E0760" w:rsidP="002E0760">
      <w:pPr>
        <w:ind w:firstLine="708"/>
        <w:jc w:val="both"/>
        <w:rPr>
          <w:color w:val="000000"/>
          <w:szCs w:val="28"/>
        </w:rPr>
      </w:pPr>
      <w:r w:rsidRPr="002E0760">
        <w:rPr>
          <w:color w:val="000000"/>
          <w:szCs w:val="28"/>
        </w:rPr>
        <w:t>На основании изложенного, и руководствуясь статьями 194 – 199 Гражданского процессуального кодекса РФ, суд</w:t>
      </w:r>
    </w:p>
    <w:p w:rsidR="002E0760" w:rsidRPr="002E0760" w:rsidP="002E0760">
      <w:pPr>
        <w:rPr>
          <w:b/>
          <w:color w:val="000000"/>
          <w:szCs w:val="28"/>
        </w:rPr>
      </w:pPr>
    </w:p>
    <w:p w:rsidR="002E0760" w:rsidP="002E0760">
      <w:pPr>
        <w:ind w:firstLine="708"/>
        <w:jc w:val="center"/>
        <w:rPr>
          <w:b/>
          <w:color w:val="000000"/>
          <w:szCs w:val="28"/>
        </w:rPr>
      </w:pPr>
      <w:r w:rsidRPr="002E0760">
        <w:rPr>
          <w:b/>
          <w:color w:val="000000"/>
          <w:szCs w:val="28"/>
        </w:rPr>
        <w:t>РЕШИЛ:</w:t>
      </w:r>
    </w:p>
    <w:p w:rsidR="002E0760" w:rsidP="002E0760">
      <w:pPr>
        <w:ind w:firstLine="708"/>
        <w:jc w:val="center"/>
        <w:rPr>
          <w:b/>
          <w:color w:val="000000"/>
          <w:szCs w:val="28"/>
        </w:rPr>
      </w:pPr>
    </w:p>
    <w:p w:rsidR="002E0760" w:rsidRPr="002E0760" w:rsidP="002E0760">
      <w:pPr>
        <w:ind w:firstLine="720"/>
        <w:jc w:val="both"/>
        <w:rPr>
          <w:szCs w:val="28"/>
        </w:rPr>
      </w:pPr>
      <w:r w:rsidRPr="002E0760">
        <w:rPr>
          <w:szCs w:val="28"/>
        </w:rPr>
        <w:t>Иск</w:t>
      </w:r>
      <w:r w:rsidRPr="002E0760">
        <w:rPr>
          <w:bCs/>
          <w:kern w:val="32"/>
          <w:szCs w:val="28"/>
        </w:rPr>
        <w:t xml:space="preserve"> </w:t>
      </w:r>
      <w:r w:rsidRPr="002E0760">
        <w:rPr>
          <w:bCs/>
          <w:kern w:val="32"/>
          <w:szCs w:val="28"/>
        </w:rPr>
        <w:t>Фаррахова</w:t>
      </w:r>
      <w:r w:rsidRPr="002E0760">
        <w:rPr>
          <w:bCs/>
          <w:kern w:val="32"/>
          <w:szCs w:val="28"/>
        </w:rPr>
        <w:t xml:space="preserve"> </w:t>
      </w:r>
      <w:r w:rsidRPr="002E0760">
        <w:rPr>
          <w:bCs/>
          <w:kern w:val="32"/>
          <w:szCs w:val="28"/>
        </w:rPr>
        <w:t>Никтара</w:t>
      </w:r>
      <w:r w:rsidRPr="002E0760">
        <w:rPr>
          <w:bCs/>
          <w:kern w:val="32"/>
          <w:szCs w:val="28"/>
        </w:rPr>
        <w:t xml:space="preserve"> </w:t>
      </w:r>
      <w:r w:rsidRPr="002E0760">
        <w:rPr>
          <w:bCs/>
          <w:kern w:val="32"/>
          <w:szCs w:val="28"/>
        </w:rPr>
        <w:t>Зуфаровича</w:t>
      </w:r>
      <w:r w:rsidRPr="002E0760">
        <w:rPr>
          <w:bCs/>
          <w:kern w:val="32"/>
          <w:szCs w:val="28"/>
        </w:rPr>
        <w:t xml:space="preserve"> к ООО «Кар </w:t>
      </w:r>
      <w:r w:rsidRPr="002E0760">
        <w:rPr>
          <w:bCs/>
          <w:kern w:val="32"/>
          <w:szCs w:val="28"/>
        </w:rPr>
        <w:t>Ассистанс</w:t>
      </w:r>
      <w:r w:rsidRPr="002E0760">
        <w:rPr>
          <w:bCs/>
          <w:kern w:val="32"/>
          <w:szCs w:val="28"/>
        </w:rPr>
        <w:t xml:space="preserve">» </w:t>
      </w:r>
      <w:r w:rsidRPr="002E0760">
        <w:rPr>
          <w:szCs w:val="28"/>
        </w:rPr>
        <w:t>о защите прав потребителей удовлетворить частично.</w:t>
      </w:r>
    </w:p>
    <w:p w:rsidR="00F7199E" w:rsidRPr="003B7FAE" w:rsidP="00F7199E">
      <w:pPr>
        <w:rPr>
          <w:szCs w:val="28"/>
        </w:rPr>
      </w:pPr>
      <w:r w:rsidRPr="002E0760">
        <w:rPr>
          <w:szCs w:val="28"/>
        </w:rPr>
        <w:t xml:space="preserve">         </w:t>
      </w:r>
      <w:r w:rsidRPr="002E0760">
        <w:rPr>
          <w:szCs w:val="28"/>
        </w:rPr>
        <w:tab/>
        <w:t xml:space="preserve">Взыскать с ООО «Кар </w:t>
      </w:r>
      <w:r w:rsidRPr="002E0760">
        <w:rPr>
          <w:szCs w:val="28"/>
        </w:rPr>
        <w:t>Ассистанс</w:t>
      </w:r>
      <w:r w:rsidRPr="002E0760">
        <w:rPr>
          <w:szCs w:val="28"/>
        </w:rPr>
        <w:t xml:space="preserve">» </w:t>
      </w:r>
      <w:r w:rsidRPr="003B7FAE">
        <w:rPr>
          <w:szCs w:val="28"/>
        </w:rPr>
        <w:t>&lt;данные изъяты на основании ст.15 N 262-ФЗ от 22.12.2008&gt;</w:t>
      </w:r>
    </w:p>
    <w:p w:rsidR="00F7199E" w:rsidRPr="003B7FAE" w:rsidP="00F7199E">
      <w:pPr>
        <w:rPr>
          <w:szCs w:val="28"/>
        </w:rPr>
      </w:pPr>
      <w:r w:rsidRPr="002E0760">
        <w:rPr>
          <w:szCs w:val="28"/>
        </w:rPr>
        <w:t xml:space="preserve">денежные средства, уплаченные по опционному договору </w:t>
      </w:r>
      <w:r w:rsidRPr="003B7FAE">
        <w:rPr>
          <w:szCs w:val="28"/>
        </w:rPr>
        <w:t>&lt;данные изъяты на основании ст.15 N 262-ФЗ от 22.12.2008&gt;</w:t>
      </w:r>
    </w:p>
    <w:p w:rsidR="002E0760" w:rsidRPr="002E0760" w:rsidP="002E0760">
      <w:pPr>
        <w:jc w:val="both"/>
        <w:rPr>
          <w:szCs w:val="28"/>
        </w:rPr>
      </w:pPr>
      <w:r w:rsidRPr="002E0760">
        <w:rPr>
          <w:szCs w:val="28"/>
        </w:rPr>
        <w:t xml:space="preserve"> «</w:t>
      </w:r>
      <w:r w:rsidRPr="002E0760">
        <w:rPr>
          <w:szCs w:val="28"/>
        </w:rPr>
        <w:t>Атозащита</w:t>
      </w:r>
      <w:r w:rsidRPr="002E0760">
        <w:rPr>
          <w:szCs w:val="28"/>
        </w:rPr>
        <w:t xml:space="preserve"> Ратник» (Автодруг-3) пропорционально сроку его действия в размере 56 881,84 руб., проценты за пользование чужими денежными средствами за период с 29.04.2022 по 28.07.2022 в размере 1 599,70 руб., проценты за пользование чужими денежными средствами начиная с 29.07.2022 по день фактического исполнения решения суда, почтовые расходы в размере 79,30 руб., стоимость оказания юридических услуг в разумных пределах в размере 5 000 руб., компенсацию морального вреда в размере 1 000 руб., штраф с применением положений статьи 333 ГК РФ в размере 20 000 руб.</w:t>
      </w:r>
    </w:p>
    <w:p w:rsidR="00F7199E" w:rsidRPr="003B7FAE" w:rsidP="00F7199E">
      <w:pPr>
        <w:rPr>
          <w:szCs w:val="28"/>
        </w:rPr>
      </w:pPr>
      <w:r w:rsidRPr="002E0760">
        <w:rPr>
          <w:szCs w:val="28"/>
        </w:rPr>
        <w:t xml:space="preserve">Взыскать с ООО «Кар </w:t>
      </w:r>
      <w:r w:rsidRPr="002E0760">
        <w:rPr>
          <w:szCs w:val="28"/>
        </w:rPr>
        <w:t>Ассистанс</w:t>
      </w:r>
      <w:r w:rsidRPr="002E0760">
        <w:rPr>
          <w:szCs w:val="28"/>
        </w:rPr>
        <w:t xml:space="preserve">» </w:t>
      </w:r>
      <w:r w:rsidRPr="003B7FAE">
        <w:rPr>
          <w:szCs w:val="28"/>
        </w:rPr>
        <w:t>&lt;данные изъяты на основании ст.15 N 262-ФЗ от 22.12.2008&gt;</w:t>
      </w:r>
    </w:p>
    <w:p w:rsidR="002E0760" w:rsidRPr="002E0760" w:rsidP="002E0760">
      <w:pPr>
        <w:ind w:firstLine="708"/>
        <w:jc w:val="both"/>
        <w:rPr>
          <w:szCs w:val="28"/>
        </w:rPr>
      </w:pPr>
      <w:r w:rsidRPr="002E0760">
        <w:rPr>
          <w:szCs w:val="28"/>
        </w:rPr>
        <w:t>в соответствующий бюджет согласно нормативам отчислений, установленным бюджетным законодательством Российской Федерации, государственную пошлину в размере 2 254,45 руб.</w:t>
      </w:r>
    </w:p>
    <w:p w:rsidR="002E0760" w:rsidRPr="002E0760" w:rsidP="002E0760">
      <w:pPr>
        <w:ind w:firstLine="720"/>
        <w:jc w:val="both"/>
        <w:rPr>
          <w:szCs w:val="28"/>
        </w:rPr>
      </w:pPr>
      <w:r w:rsidRPr="002E0760">
        <w:rPr>
          <w:szCs w:val="28"/>
        </w:rPr>
        <w:t>Решение может быть обжаловано в апелляционном порядке в Кировский районный суд города Казани через мирового судью в течение одного месяца со дня принятия судом решения в окончательной форме.</w:t>
      </w:r>
    </w:p>
    <w:p w:rsidR="002E0760" w:rsidRPr="002E0760" w:rsidP="002E0760">
      <w:pPr>
        <w:ind w:firstLine="708"/>
        <w:jc w:val="both"/>
        <w:rPr>
          <w:szCs w:val="28"/>
        </w:rPr>
      </w:pPr>
    </w:p>
    <w:p w:rsidR="002E0760" w:rsidP="00A81EFA">
      <w:pPr>
        <w:ind w:firstLine="708"/>
        <w:rPr>
          <w:szCs w:val="28"/>
        </w:rPr>
      </w:pPr>
      <w:r w:rsidRPr="002E0760">
        <w:rPr>
          <w:szCs w:val="28"/>
        </w:rPr>
        <w:t xml:space="preserve">Мировой судья                                      </w:t>
      </w:r>
      <w:r w:rsidR="00A81EFA">
        <w:rPr>
          <w:szCs w:val="28"/>
        </w:rPr>
        <w:t xml:space="preserve">                       </w:t>
      </w:r>
      <w:r w:rsidRPr="002E0760">
        <w:rPr>
          <w:szCs w:val="28"/>
        </w:rPr>
        <w:t xml:space="preserve">Р.Р. </w:t>
      </w:r>
      <w:r w:rsidRPr="002E0760">
        <w:rPr>
          <w:szCs w:val="28"/>
        </w:rPr>
        <w:t>Валиуллин</w:t>
      </w:r>
    </w:p>
    <w:p w:rsidR="002E0760" w:rsidP="002E0760">
      <w:pPr>
        <w:ind w:firstLine="708"/>
        <w:jc w:val="center"/>
        <w:rPr>
          <w:szCs w:val="28"/>
        </w:rPr>
      </w:pPr>
    </w:p>
    <w:p w:rsidR="002E0760" w:rsidP="002E0760">
      <w:pPr>
        <w:ind w:firstLine="708"/>
        <w:jc w:val="center"/>
        <w:rPr>
          <w:szCs w:val="28"/>
        </w:rPr>
      </w:pPr>
    </w:p>
    <w:p w:rsidR="002E0760" w:rsidRPr="002E0760" w:rsidP="002E0760">
      <w:pPr>
        <w:ind w:firstLine="708"/>
        <w:jc w:val="both"/>
        <w:rPr>
          <w:b/>
          <w:color w:val="000000"/>
          <w:szCs w:val="28"/>
        </w:rPr>
      </w:pPr>
      <w:r>
        <w:rPr>
          <w:szCs w:val="28"/>
        </w:rPr>
        <w:t>Мотивированное решение составлено 09 августа 2022 года.</w:t>
      </w:r>
    </w:p>
    <w:p w:rsidR="00AF3AA4" w:rsidP="00AF3AA4">
      <w:pPr>
        <w:ind w:firstLine="708"/>
        <w:jc w:val="both"/>
        <w:rPr>
          <w:rStyle w:val="ep"/>
          <w:color w:val="000000"/>
        </w:rPr>
      </w:pPr>
    </w:p>
    <w:p w:rsidR="00AF3AA4" w:rsidP="00AF3AA4">
      <w:pPr>
        <w:pStyle w:val="ConsPlusNormal"/>
        <w:ind w:firstLine="720"/>
        <w:jc w:val="both"/>
        <w:rPr>
          <w:sz w:val="28"/>
        </w:rPr>
      </w:pPr>
    </w:p>
    <w:p w:rsidR="006008C2"/>
    <w:sectPr w:rsidSect="00BA7615">
      <w:pgSz w:w="11906" w:h="16838"/>
      <w:pgMar w:top="709" w:right="1440" w:bottom="1440" w:left="180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9C"/>
    <w:rsid w:val="00083DB4"/>
    <w:rsid w:val="001C76D3"/>
    <w:rsid w:val="00212D56"/>
    <w:rsid w:val="002E0760"/>
    <w:rsid w:val="003855C3"/>
    <w:rsid w:val="003B7FAE"/>
    <w:rsid w:val="006008C2"/>
    <w:rsid w:val="00A332E4"/>
    <w:rsid w:val="00A81EFA"/>
    <w:rsid w:val="00AE74E0"/>
    <w:rsid w:val="00AF3AA4"/>
    <w:rsid w:val="00B0066C"/>
    <w:rsid w:val="00BA7615"/>
    <w:rsid w:val="00F1779C"/>
    <w:rsid w:val="00F719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712B985-5C35-40D4-BF59-D09496BF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A4"/>
    <w:pPr>
      <w:spacing w:after="0" w:line="240" w:lineRule="auto"/>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AF3A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ep">
    <w:name w:val="ep"/>
    <w:basedOn w:val="DefaultParagraphFont"/>
    <w:rsid w:val="00AF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