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310" w:rsidRPr="00F20310" w:rsidP="00F2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Дело 2-1-289</w:t>
      </w:r>
      <w:r w:rsidR="00A87880">
        <w:rPr>
          <w:rFonts w:ascii="Times New Roman" w:hAnsi="Times New Roman" w:cs="Times New Roman"/>
          <w:sz w:val="28"/>
          <w:szCs w:val="28"/>
        </w:rPr>
        <w:t>5</w:t>
      </w:r>
      <w:r w:rsidRPr="00F20310">
        <w:rPr>
          <w:rFonts w:ascii="Times New Roman" w:hAnsi="Times New Roman" w:cs="Times New Roman"/>
          <w:sz w:val="28"/>
          <w:szCs w:val="28"/>
        </w:rPr>
        <w:t>/2022</w:t>
      </w:r>
    </w:p>
    <w:p w:rsidR="00F20310" w:rsidRPr="00F20310" w:rsidP="00F2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УИД: 16MS0013-01-2022-00377</w:t>
      </w:r>
      <w:r w:rsidR="00A87880">
        <w:rPr>
          <w:rFonts w:ascii="Times New Roman" w:hAnsi="Times New Roman" w:cs="Times New Roman"/>
          <w:sz w:val="28"/>
          <w:szCs w:val="28"/>
        </w:rPr>
        <w:t>0</w:t>
      </w:r>
      <w:r w:rsidRPr="00F20310">
        <w:rPr>
          <w:rFonts w:ascii="Times New Roman" w:hAnsi="Times New Roman" w:cs="Times New Roman"/>
          <w:sz w:val="28"/>
          <w:szCs w:val="28"/>
        </w:rPr>
        <w:t>-</w:t>
      </w:r>
      <w:r w:rsidR="00A87880">
        <w:rPr>
          <w:rFonts w:ascii="Times New Roman" w:hAnsi="Times New Roman" w:cs="Times New Roman"/>
          <w:sz w:val="28"/>
          <w:szCs w:val="28"/>
        </w:rPr>
        <w:t>92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25 июля 2022 года                                                                               город Казань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Мировой судья судебного участка №4  по Кировскому судебному району г. Казани Республики Татарстан, и.о. мирового судьи судебного участка № 1 по Кировскому судебному району г. Казани Республики Татарстан Крюченкова А.О., при секретаре судебного заседания Е.А. Карповой,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Микрофинансовая компания «Быстроденьги» к </w:t>
      </w:r>
      <w:r w:rsidR="00A87880">
        <w:rPr>
          <w:rFonts w:ascii="Times New Roman" w:hAnsi="Times New Roman" w:cs="Times New Roman"/>
          <w:sz w:val="28"/>
          <w:szCs w:val="28"/>
        </w:rPr>
        <w:t>Махановой Надежде Гордеевне</w:t>
      </w:r>
      <w:r w:rsidRPr="00F2031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руководствуясь статьями 12, 56, 194-199, 233-235 Гражданского процессуального кодекса Российской Федерации, суд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решил: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Микрофинансовая компания «Быстроденьги» к </w:t>
      </w:r>
      <w:r w:rsidRPr="00A87880" w:rsidR="00A87880">
        <w:rPr>
          <w:rFonts w:ascii="Times New Roman" w:hAnsi="Times New Roman" w:cs="Times New Roman"/>
          <w:sz w:val="28"/>
          <w:szCs w:val="28"/>
        </w:rPr>
        <w:t>Махановой Надежде Гордеевне</w:t>
      </w:r>
      <w:r w:rsidRPr="00F2031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Pr="00A87880" w:rsidR="00A87880">
        <w:rPr>
          <w:rFonts w:ascii="Times New Roman" w:hAnsi="Times New Roman" w:cs="Times New Roman"/>
          <w:sz w:val="28"/>
          <w:szCs w:val="28"/>
        </w:rPr>
        <w:t>Махановой Надежд</w:t>
      </w:r>
      <w:r w:rsidR="00A87880">
        <w:rPr>
          <w:rFonts w:ascii="Times New Roman" w:hAnsi="Times New Roman" w:cs="Times New Roman"/>
          <w:sz w:val="28"/>
          <w:szCs w:val="28"/>
        </w:rPr>
        <w:t>ы</w:t>
      </w:r>
      <w:r w:rsidRPr="00A87880" w:rsidR="00A87880">
        <w:rPr>
          <w:rFonts w:ascii="Times New Roman" w:hAnsi="Times New Roman" w:cs="Times New Roman"/>
          <w:sz w:val="28"/>
          <w:szCs w:val="28"/>
        </w:rPr>
        <w:t xml:space="preserve"> Гордеевн</w:t>
      </w:r>
      <w:r w:rsidR="00A87880">
        <w:rPr>
          <w:rFonts w:ascii="Times New Roman" w:hAnsi="Times New Roman" w:cs="Times New Roman"/>
          <w:sz w:val="28"/>
          <w:szCs w:val="28"/>
        </w:rPr>
        <w:t>ы</w:t>
      </w:r>
      <w:r w:rsidRPr="00F20310">
        <w:rPr>
          <w:rFonts w:ascii="Times New Roman" w:hAnsi="Times New Roman" w:cs="Times New Roman"/>
          <w:sz w:val="28"/>
          <w:szCs w:val="28"/>
        </w:rPr>
        <w:t xml:space="preserve">, </w:t>
      </w:r>
      <w:r w:rsidR="00312156">
        <w:rPr>
          <w:rFonts w:ascii="Times New Roman" w:hAnsi="Times New Roman" w:cs="Times New Roman"/>
          <w:sz w:val="28"/>
          <w:szCs w:val="28"/>
        </w:rPr>
        <w:t>«данные скрыты»</w:t>
      </w:r>
      <w:r w:rsidRPr="00F20310">
        <w:rPr>
          <w:rFonts w:ascii="Times New Roman" w:hAnsi="Times New Roman" w:cs="Times New Roman"/>
          <w:sz w:val="28"/>
          <w:szCs w:val="28"/>
        </w:rPr>
        <w:t xml:space="preserve"> в пользу ООО Микрофинансовая компания «Быстроденьги» (ИНН: 7325081622, ОГРН: 1087325005899 от 30.06.2008, адрес: 123290, город Москва, тупик 1-й Магистральный, д. 11, строение 10) задолженность по договору займа №99</w:t>
      </w:r>
      <w:r w:rsidR="00A87880">
        <w:rPr>
          <w:rFonts w:ascii="Times New Roman" w:hAnsi="Times New Roman" w:cs="Times New Roman"/>
          <w:sz w:val="28"/>
          <w:szCs w:val="28"/>
        </w:rPr>
        <w:t>578420</w:t>
      </w:r>
      <w:r w:rsidRPr="00F20310">
        <w:rPr>
          <w:rFonts w:ascii="Times New Roman" w:hAnsi="Times New Roman" w:cs="Times New Roman"/>
          <w:sz w:val="28"/>
          <w:szCs w:val="28"/>
        </w:rPr>
        <w:t xml:space="preserve"> от </w:t>
      </w:r>
      <w:r w:rsidR="00A87880">
        <w:rPr>
          <w:rFonts w:ascii="Times New Roman" w:hAnsi="Times New Roman" w:cs="Times New Roman"/>
          <w:sz w:val="28"/>
          <w:szCs w:val="28"/>
        </w:rPr>
        <w:t>13</w:t>
      </w:r>
      <w:r w:rsidRPr="00F20310">
        <w:rPr>
          <w:rFonts w:ascii="Times New Roman" w:hAnsi="Times New Roman" w:cs="Times New Roman"/>
          <w:sz w:val="28"/>
          <w:szCs w:val="28"/>
        </w:rPr>
        <w:t xml:space="preserve">.05.2021 за период с </w:t>
      </w:r>
      <w:r w:rsidR="00A87880">
        <w:rPr>
          <w:rFonts w:ascii="Times New Roman" w:hAnsi="Times New Roman" w:cs="Times New Roman"/>
          <w:sz w:val="28"/>
          <w:szCs w:val="28"/>
        </w:rPr>
        <w:t>13</w:t>
      </w:r>
      <w:r w:rsidRPr="00F20310">
        <w:rPr>
          <w:rFonts w:ascii="Times New Roman" w:hAnsi="Times New Roman" w:cs="Times New Roman"/>
          <w:sz w:val="28"/>
          <w:szCs w:val="28"/>
        </w:rPr>
        <w:t xml:space="preserve">.05.2021 по 21.01.2022 в размере </w:t>
      </w:r>
      <w:r w:rsidR="00A87880">
        <w:rPr>
          <w:rFonts w:ascii="Times New Roman" w:hAnsi="Times New Roman" w:cs="Times New Roman"/>
          <w:sz w:val="28"/>
          <w:szCs w:val="28"/>
        </w:rPr>
        <w:t>11 345</w:t>
      </w:r>
      <w:r w:rsidRPr="00F20310">
        <w:rPr>
          <w:rFonts w:ascii="Times New Roman" w:hAnsi="Times New Roman" w:cs="Times New Roman"/>
          <w:sz w:val="28"/>
          <w:szCs w:val="28"/>
        </w:rPr>
        <w:t xml:space="preserve"> руб. 00 коп., из них: сумма основного долга в размере </w:t>
      </w:r>
      <w:r w:rsidR="00A87880">
        <w:rPr>
          <w:rFonts w:ascii="Times New Roman" w:hAnsi="Times New Roman" w:cs="Times New Roman"/>
          <w:sz w:val="28"/>
          <w:szCs w:val="28"/>
        </w:rPr>
        <w:t>5 000</w:t>
      </w:r>
      <w:r w:rsidRPr="00F20310">
        <w:rPr>
          <w:rFonts w:ascii="Times New Roman" w:hAnsi="Times New Roman" w:cs="Times New Roman"/>
          <w:sz w:val="28"/>
          <w:szCs w:val="28"/>
        </w:rPr>
        <w:t xml:space="preserve"> руб., проценты за пользование займом в размере </w:t>
      </w:r>
      <w:r w:rsidR="00A87880">
        <w:rPr>
          <w:rFonts w:ascii="Times New Roman" w:hAnsi="Times New Roman" w:cs="Times New Roman"/>
          <w:sz w:val="28"/>
          <w:szCs w:val="28"/>
        </w:rPr>
        <w:t>5 999</w:t>
      </w:r>
      <w:r w:rsidRPr="00F20310">
        <w:rPr>
          <w:rFonts w:ascii="Times New Roman" w:hAnsi="Times New Roman" w:cs="Times New Roman"/>
          <w:sz w:val="28"/>
          <w:szCs w:val="28"/>
        </w:rPr>
        <w:t xml:space="preserve"> руб. 7</w:t>
      </w:r>
      <w:r w:rsidR="00A87880">
        <w:rPr>
          <w:rFonts w:ascii="Times New Roman" w:hAnsi="Times New Roman" w:cs="Times New Roman"/>
          <w:sz w:val="28"/>
          <w:szCs w:val="28"/>
        </w:rPr>
        <w:t>9</w:t>
      </w:r>
      <w:r w:rsidRPr="00F20310">
        <w:rPr>
          <w:rFonts w:ascii="Times New Roman" w:hAnsi="Times New Roman" w:cs="Times New Roman"/>
          <w:sz w:val="28"/>
          <w:szCs w:val="28"/>
        </w:rPr>
        <w:t xml:space="preserve"> коп., начисленные пени в размере </w:t>
      </w:r>
      <w:r w:rsidR="00A87880">
        <w:rPr>
          <w:rFonts w:ascii="Times New Roman" w:hAnsi="Times New Roman" w:cs="Times New Roman"/>
          <w:sz w:val="28"/>
          <w:szCs w:val="28"/>
        </w:rPr>
        <w:t>345</w:t>
      </w:r>
      <w:r w:rsidRPr="00F20310">
        <w:rPr>
          <w:rFonts w:ascii="Times New Roman" w:hAnsi="Times New Roman" w:cs="Times New Roman"/>
          <w:sz w:val="28"/>
          <w:szCs w:val="28"/>
        </w:rPr>
        <w:t xml:space="preserve"> руб.</w:t>
      </w:r>
      <w:r w:rsidR="00A87880">
        <w:rPr>
          <w:rFonts w:ascii="Times New Roman" w:hAnsi="Times New Roman" w:cs="Times New Roman"/>
          <w:sz w:val="28"/>
          <w:szCs w:val="28"/>
        </w:rPr>
        <w:t xml:space="preserve"> 21</w:t>
      </w:r>
      <w:r w:rsidRPr="00F20310">
        <w:rPr>
          <w:rFonts w:ascii="Times New Roman" w:hAnsi="Times New Roman" w:cs="Times New Roman"/>
          <w:sz w:val="28"/>
          <w:szCs w:val="28"/>
        </w:rPr>
        <w:t xml:space="preserve"> коп.; а также расходы по уплате государственной пошлины в размере 4</w:t>
      </w:r>
      <w:r w:rsidR="00A87880">
        <w:rPr>
          <w:rFonts w:ascii="Times New Roman" w:hAnsi="Times New Roman" w:cs="Times New Roman"/>
          <w:sz w:val="28"/>
          <w:szCs w:val="28"/>
        </w:rPr>
        <w:t>53</w:t>
      </w:r>
      <w:r w:rsidRPr="00F20310">
        <w:rPr>
          <w:rFonts w:ascii="Times New Roman" w:hAnsi="Times New Roman" w:cs="Times New Roman"/>
          <w:sz w:val="28"/>
          <w:szCs w:val="28"/>
        </w:rPr>
        <w:t xml:space="preserve"> руб. </w:t>
      </w:r>
      <w:r w:rsidR="00A87880">
        <w:rPr>
          <w:rFonts w:ascii="Times New Roman" w:hAnsi="Times New Roman" w:cs="Times New Roman"/>
          <w:sz w:val="28"/>
          <w:szCs w:val="28"/>
        </w:rPr>
        <w:t>80</w:t>
      </w:r>
      <w:r w:rsidRPr="00F20310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заочное решение.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города Казани Республики Татарстан через мирового судью. 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может быть подано участниками процесса, присутствовавшими в судебном заседании, в течение трех дней со дня объявления резолютивной части решения, и в течение </w:t>
      </w:r>
      <w:r w:rsidRPr="00F20310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27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10" w:rsidR="00F203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  <w:t xml:space="preserve">  А.О. 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10"/>
    <w:rsid w:val="00312156"/>
    <w:rsid w:val="00A87880"/>
    <w:rsid w:val="00C36727"/>
    <w:rsid w:val="00F20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7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