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01C" w:rsidRPr="0077301C" w:rsidP="0077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01C">
        <w:rPr>
          <w:sz w:val="28"/>
          <w:szCs w:val="28"/>
        </w:rPr>
        <w:t xml:space="preserve">                                                                                    Дело № 2-1-2149/2022</w:t>
      </w:r>
    </w:p>
    <w:p w:rsidR="0077301C" w:rsidRPr="0077301C" w:rsidP="0077301C">
      <w:pPr>
        <w:pStyle w:val="Title"/>
        <w:ind w:right="-6"/>
        <w:jc w:val="right"/>
        <w:rPr>
          <w:b w:val="0"/>
          <w:sz w:val="28"/>
          <w:szCs w:val="28"/>
        </w:rPr>
      </w:pPr>
      <w:r w:rsidRPr="0077301C">
        <w:rPr>
          <w:b w:val="0"/>
          <w:sz w:val="28"/>
          <w:szCs w:val="28"/>
        </w:rPr>
        <w:t>УИД: 16MS0013-01-2022-002564-24</w:t>
      </w:r>
    </w:p>
    <w:p w:rsidR="0077301C" w:rsidRPr="0077301C" w:rsidP="0077301C">
      <w:pPr>
        <w:tabs>
          <w:tab w:val="left" w:pos="3495"/>
          <w:tab w:val="center" w:pos="4677"/>
        </w:tabs>
        <w:rPr>
          <w:sz w:val="28"/>
          <w:szCs w:val="28"/>
        </w:rPr>
      </w:pPr>
    </w:p>
    <w:p w:rsidR="0077301C" w:rsidRPr="0077301C" w:rsidP="0077301C">
      <w:pPr>
        <w:tabs>
          <w:tab w:val="left" w:pos="3495"/>
          <w:tab w:val="center" w:pos="4677"/>
        </w:tabs>
        <w:jc w:val="center"/>
        <w:rPr>
          <w:sz w:val="28"/>
          <w:szCs w:val="28"/>
        </w:rPr>
      </w:pPr>
      <w:r w:rsidRPr="0077301C">
        <w:rPr>
          <w:sz w:val="28"/>
          <w:szCs w:val="28"/>
        </w:rPr>
        <w:t>РЕШЕНИЕ</w:t>
      </w:r>
    </w:p>
    <w:p w:rsidR="0077301C" w:rsidRPr="0077301C" w:rsidP="0077301C">
      <w:pPr>
        <w:tabs>
          <w:tab w:val="left" w:pos="1414"/>
          <w:tab w:val="center" w:pos="4677"/>
        </w:tabs>
        <w:jc w:val="center"/>
        <w:rPr>
          <w:sz w:val="28"/>
          <w:szCs w:val="28"/>
        </w:rPr>
      </w:pPr>
      <w:r w:rsidRPr="0077301C">
        <w:rPr>
          <w:sz w:val="28"/>
          <w:szCs w:val="28"/>
        </w:rPr>
        <w:t>Именем  Российской  Федерации</w:t>
      </w:r>
    </w:p>
    <w:p w:rsidR="0077301C" w:rsidRPr="0077301C" w:rsidP="0077301C">
      <w:pPr>
        <w:tabs>
          <w:tab w:val="left" w:pos="1414"/>
          <w:tab w:val="center" w:pos="4677"/>
        </w:tabs>
        <w:jc w:val="center"/>
        <w:rPr>
          <w:sz w:val="28"/>
          <w:szCs w:val="28"/>
        </w:rPr>
      </w:pPr>
    </w:p>
    <w:p w:rsidR="0077301C" w:rsidRPr="0077301C" w:rsidP="0077301C">
      <w:pPr>
        <w:jc w:val="both"/>
        <w:rPr>
          <w:sz w:val="28"/>
          <w:szCs w:val="28"/>
        </w:rPr>
      </w:pPr>
      <w:r w:rsidRPr="0077301C">
        <w:rPr>
          <w:sz w:val="28"/>
          <w:szCs w:val="28"/>
        </w:rPr>
        <w:t>27 июня 2022 года                                                                               город Казань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Суд в составе: председательствующего мирового судьи судебного участка № 1 по Кировскому судебному району города Казани Республики Татарстан А.А. Шараева,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при секретаре  судебного заседания Э.И. Вафиной,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с участием представителя истца А.Р. Галимовой, действующей на основании доверенности №</w:t>
      </w:r>
      <w:r w:rsidR="005E565E">
        <w:rPr>
          <w:sz w:val="28"/>
          <w:szCs w:val="28"/>
        </w:rPr>
        <w:t>..</w:t>
      </w:r>
      <w:r w:rsidRPr="0077301C">
        <w:rPr>
          <w:sz w:val="28"/>
          <w:szCs w:val="28"/>
        </w:rPr>
        <w:t xml:space="preserve"> от 21.12.2021,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ответчика Л.Р. Кузнецовой,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рассмотрев в открытом судебном заседании гражданское дело по иску Муниципального унитарного предприятия «Водоканал» к Кузнецовой Луизе Робертовне о взыскании задолженности по договору на отпуск воды,</w:t>
      </w:r>
    </w:p>
    <w:p w:rsidR="00B20501" w:rsidP="0077301C">
      <w:pPr>
        <w:ind w:firstLine="708"/>
        <w:jc w:val="center"/>
        <w:rPr>
          <w:sz w:val="28"/>
          <w:szCs w:val="28"/>
        </w:rPr>
      </w:pPr>
    </w:p>
    <w:p w:rsidR="0077301C" w:rsidP="0077301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7301C">
        <w:rPr>
          <w:sz w:val="28"/>
          <w:szCs w:val="28"/>
        </w:rPr>
        <w:t>:</w:t>
      </w:r>
    </w:p>
    <w:p w:rsidR="00B20501" w:rsidRPr="0077301C" w:rsidP="0077301C">
      <w:pPr>
        <w:ind w:firstLine="708"/>
        <w:jc w:val="center"/>
        <w:rPr>
          <w:sz w:val="28"/>
          <w:szCs w:val="28"/>
        </w:rPr>
      </w:pP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МУП «Водоканал» обратилось в суд с иском к Кузнецовой Л.Р. о взыскании задолженности по договору на отпуск воды в сумме 14 917,76 руб. за период с 01.11.2019г. по 01.09.2021г., расходы по оплате государственной пошлины в сумме 597 руб., указав в обоснование, что 01.11.2019г. между сторонами заключен договор №</w:t>
      </w:r>
      <w:r w:rsidR="005E565E">
        <w:rPr>
          <w:sz w:val="28"/>
          <w:szCs w:val="28"/>
        </w:rPr>
        <w:t>…</w:t>
      </w:r>
      <w:r w:rsidRPr="0077301C">
        <w:rPr>
          <w:sz w:val="28"/>
          <w:szCs w:val="28"/>
        </w:rPr>
        <w:t xml:space="preserve">на потребление питьевой воды и сброс сточных вод по объекту – г. Казань, ул. Чулпан, д.46. В указанный период ответчик, пользуясь услугами оплату не производила. 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В судебном заседании представитель истца требования поддержала по основаниям, указанным в исковом заявлении, дополнительно пояснив, что за весь период показания счетчика ответчиком не передавались, начисление осуществлено по нормативам.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Ответчик в судебном заседании требования не признала, представив письменные возражения на заявления, указав, что на земельном участке г. Казань, ул. Чулпан, д.46 строения и насаждения отсутствуют, соответственно и отсутствовало потребление воды, каких-либо квитанций о необходимости оплаты ответчику не поступало, о наличии задолженности стало известно после получения судебного приказа.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стороны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исследовав письменные материалы дела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суд приходит к следующему</w:t>
      </w:r>
      <w:r>
        <w:rPr>
          <w:sz w:val="28"/>
          <w:szCs w:val="28"/>
        </w:rPr>
        <w:t>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В соответствии со статьей 13 Федеральн</w:t>
      </w:r>
      <w:r w:rsidR="00B20501">
        <w:rPr>
          <w:sz w:val="28"/>
          <w:szCs w:val="28"/>
        </w:rPr>
        <w:t>ого</w:t>
      </w:r>
      <w:r w:rsidRPr="0077301C">
        <w:rPr>
          <w:sz w:val="28"/>
          <w:szCs w:val="28"/>
        </w:rPr>
        <w:t xml:space="preserve"> закон</w:t>
      </w:r>
      <w:r w:rsidR="00B20501">
        <w:rPr>
          <w:sz w:val="28"/>
          <w:szCs w:val="28"/>
        </w:rPr>
        <w:t>а</w:t>
      </w:r>
      <w:r w:rsidRPr="0077301C">
        <w:rPr>
          <w:sz w:val="28"/>
          <w:szCs w:val="28"/>
        </w:rPr>
        <w:t xml:space="preserve"> от 07.12.2011 N 416-ФЗ "О водоснабжении и водоотведении" по договору горячего или холодного водоснабжения (далее также - договор водоснабжения) организация, осуществляющая горячее водоснабжение или холодное водоснабжение, обязуется подавать абоненту через присоединенную водопроводную сеть </w:t>
      </w:r>
      <w:r w:rsidRPr="0077301C">
        <w:rPr>
          <w:sz w:val="28"/>
          <w:szCs w:val="28"/>
        </w:rPr>
        <w:t>горячую, питьевую и (или) техническую воду установленного качества в объеме, определенном договором водоснабжения, а абонент обязуется оплачивать принятую воду и соблюдать предусмотренный договором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К договору водоснабжения применяются положения о договоре об энергоснабжении, предусмотренные Гражданским кодексом Российской Федерации, если иное не установлено настоящим Федеральным законом, принятыми в соответствии с ним нормативными правовыми актами Российской Федерации и не противоречит существу договора водоснабжения.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Договор водоснабжения является публичным договором.</w:t>
      </w:r>
      <w:r>
        <w:rPr>
          <w:sz w:val="28"/>
          <w:szCs w:val="28"/>
        </w:rPr>
        <w:t xml:space="preserve">   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Существенными условиями договора водоснабжения являются: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1) предмет договора, режим подачи воды (гарантированный объем подачи воды (в том числе при холодном водоснабжении на нужды пожаротушения), гарантированный уровень давления воды в системе водоснабжения в месте присоединения), определяемый в соответствии с техническими условиями подключения (технологического присоединения) объекта капитального строительства к централизованной системе горячего или холодного водоснабжения, являющимися обязательным приложением к договору о подключении (технологическом присоединении) к централизованной системе горячего или холодного водоснабжения;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2) сроки осуществления подачи воды;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3) качество воды, в том числе температура подаваемой воды в случае заключения договора горячего водоснабжения;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4) порядок контроля качества воды;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5) условия прекращения или ограничения подачи воды;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6) порядок осуществления учета поданной воды;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7) сроки и порядок оплаты по договору;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8) границы эксплуатационной ответственности по водопроводным сетям абонента и организации, осуществляющей горячее водоснабжение или холодное водоснабжение, определенные по признаку обязанностей (ответственности) по эксплуатации этих систем или сетей;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9) права и обязанности сторон по договору;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10) ответственность в случае неисполнения или ненадлежащего исполнения сторонами обязательств по договору водоснабжения;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11) порядок урегулирования разногласий, возникающих между сторонами по договору;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 xml:space="preserve">12) порядок обеспечения абонентом доступа представителям организации, осуществляющей горячее водоснабжение или холодное водоснабжение, или по ее указанию представителям иной организации к водопроводным сетям, местам отбора проб воды и приборам учета в целях </w:t>
      </w:r>
      <w:r w:rsidRPr="0077301C">
        <w:rPr>
          <w:sz w:val="28"/>
          <w:szCs w:val="28"/>
        </w:rPr>
        <w:t>определения объема поданной воды, тепловой энергии (в случае горячего водоснабжения) и определения качества воды;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13) иные условия, установленные правилами горячего водоснабжения, правилами холодного водоснабжения и водоотведения, утвержденными Правительством Российской Федерации.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Оплата горячей, питьевой и (или) технической воды по договору водоснабжения осуществляется по тарифам на горячую воду (горячее водоснабжение), питьевую воду (питьевое водоснабжение) и (или) техническую воду.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Установленные тарифы в сфере холодного, горячего водоснабжения, используемые для расчета размера платы за коммунальные услуги по холодному водоснабжению, горячему водоснабжению для населения и приравненных к нему категорий потребителей, применяются для расчетов за холодную воду, горячую воду, поставляемую организациям, предоставляющим внаем жилые помещения в наемных домах в соответствии с жилищным законодательством.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Местом исполнения обязательств организацией, осуществляющей горячее водоснабжение или холодное водоснабжение, является точка на границе эксплуатационной ответственности абонента и такой организации по водопроводным сетям, если иное не предусмотрено договором водоснабжения.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Договоры горячего водоснабжения, договоры холодного водоснабжения заключаются в соответствии с типовым договором горячего водоснабжения и типовым договором холодного водоснабжения, утвержденными Правительством Российской Федерации.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Согласно ст. 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К отношениям по договору энергоснабжения, не урегулированным настоящим Кодексом, применяются законы и иные правовые акты об энергоснабжении, а также обязательные правила, принятые в соответствии с ними.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В силу ч. 1 ст. 739 ГК РФ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color w:val="000000"/>
          <w:sz w:val="28"/>
          <w:szCs w:val="28"/>
          <w:shd w:val="clear" w:color="auto" w:fill="FFFFFF"/>
        </w:rPr>
        <w:t>Частью 1 статьи 781 ГК РФ установлено, что заказчик обязан оплатить оказанные ему услуги в сроки и в порядке, которые указаны в договоре возмездного оказания услуг.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В соответствии со ст.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77301C" w:rsidRPr="0077301C" w:rsidP="0077301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Судом установлено, что 01.11.2019г. между истцом и ответчиком заключен договор холодного водоснабжения с потребителями, проживающими в частном жилом фонде №13/0072986 (далее по тексту договор), в соответствии с которым истец принял обязательства подавать холодную (питьевую) воду на жилой дом индивидуальной постройки по адресу: РТ, г. Казань, ул. Чулпан, д.46.</w:t>
      </w:r>
    </w:p>
    <w:p w:rsidR="0077301C" w:rsidRPr="0077301C" w:rsidP="0077301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Режим отпуска питьевой воды установлен договором в следующих объемах:</w:t>
      </w:r>
    </w:p>
    <w:p w:rsidR="0077301C" w:rsidRPr="0077301C" w:rsidP="007730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на хозяйственно-бытовые нужды в объеме 5,71 куб.м./мес., 68,52 куб.м./год;</w:t>
      </w:r>
    </w:p>
    <w:p w:rsidR="0077301C" w:rsidRPr="0077301C" w:rsidP="007730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в поливочный сезон (с 1 мая по 30 сентября) в объеме 51,43куб.м./мес., 257,14 куб.м./год.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Расчетная потребность установлена исходя из количества человек проживающих 1, поливной площади 1 196 кв.м.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Судом также установлено, что после технологического присоединения к центральной системе холодного водоснабжения установлен прибор учета, пломбировка которого осуществлена 18.11.2020г.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В соответствии с п.3.2.17 Договора ответчик принял обязательства по предоставлению ежемесячно до 20 числа сведений по показаниям средств измерений.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Согласно пояснениям представителя истца, что подтверждено ответчиком, показания прибора учета последним не предоставлялись.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Пунктом 4.5. Договора предусмотрен порядок расчета, в соответствии с которым, расчет количества потребленных абонентом услуг водопотребления за расчетный период исходя из рассчитанного среднемесячного объема потребления коммунального ресурса абонентом, определенного по показаниям прибора учета за период не менее 6 месяцев, а если период работы прибора учета составил менее 6 месяцев, то за фактический период работы прибора учета, но не менее 3 месяцев, производится водоканалом в следующих случаях за указанные расчетные периоды: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Б) в случае непредставления абонентом показаний прибора учета за расчетный период в сроки, установленные п.3.2.17 договора – начиная с расчетного периода, за который абонентом не представлены показания прибора учета до расчетного периода (включительно), за который абонент представил водоканалу показания прибора учета, но не более 6 расчетных периодов подряд.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Постановлениями Государственного комитета Республики Татарстан по тарифам установлены следующие тарифы за холодную воду:</w:t>
      </w:r>
    </w:p>
    <w:p w:rsidR="0077301C" w:rsidRPr="0077301C" w:rsidP="007730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с 1.01.2020 г по 30.06.2020 г - 20,59 руб./куб.м.</w:t>
      </w:r>
    </w:p>
    <w:p w:rsidR="0077301C" w:rsidRPr="0077301C" w:rsidP="0077301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7301C">
        <w:rPr>
          <w:color w:val="000000"/>
          <w:sz w:val="28"/>
          <w:szCs w:val="28"/>
          <w:shd w:val="clear" w:color="auto" w:fill="FFFFFF"/>
        </w:rPr>
        <w:t>с 1.07.2020 г по 30.06.2021 г -  21,42 руб./куб.м.</w:t>
      </w:r>
      <w:r w:rsidRPr="0077301C">
        <w:rPr>
          <w:sz w:val="28"/>
          <w:szCs w:val="28"/>
        </w:rPr>
        <w:t xml:space="preserve"> (Постановление от 13.12.2019 №10-204/кс)</w:t>
      </w:r>
    </w:p>
    <w:p w:rsidR="0077301C" w:rsidRPr="0077301C" w:rsidP="0077301C">
      <w:pPr>
        <w:ind w:firstLine="709"/>
        <w:jc w:val="both"/>
        <w:rPr>
          <w:sz w:val="28"/>
          <w:szCs w:val="28"/>
        </w:rPr>
      </w:pPr>
      <w:r w:rsidRPr="0077301C">
        <w:rPr>
          <w:color w:val="000000"/>
          <w:sz w:val="28"/>
          <w:szCs w:val="28"/>
          <w:shd w:val="clear" w:color="auto" w:fill="FFFFFF"/>
        </w:rPr>
        <w:t>с 1.07.2021 по 31.12.2021г. – 22,37 руб./куб.м. (</w:t>
      </w:r>
      <w:r w:rsidRPr="0077301C">
        <w:rPr>
          <w:sz w:val="28"/>
          <w:szCs w:val="28"/>
        </w:rPr>
        <w:t>Постановление от 09.12.2020 № 376-174/кс-2020).</w:t>
      </w:r>
    </w:p>
    <w:p w:rsidR="0077301C" w:rsidRPr="0077301C" w:rsidP="0077301C">
      <w:pPr>
        <w:ind w:firstLine="709"/>
        <w:jc w:val="both"/>
        <w:rPr>
          <w:sz w:val="28"/>
          <w:szCs w:val="28"/>
        </w:rPr>
      </w:pPr>
      <w:r w:rsidRPr="0077301C">
        <w:rPr>
          <w:sz w:val="28"/>
          <w:szCs w:val="28"/>
        </w:rPr>
        <w:t xml:space="preserve">Проверив расчет требований за период с 01.11.2019г. по 01.09.2021г., суд считает его верным и допустимым, контррасчет ответчиком в материалы дела не представлены. </w:t>
      </w:r>
    </w:p>
    <w:p w:rsidR="0077301C" w:rsidRPr="0077301C" w:rsidP="0077301C">
      <w:pPr>
        <w:ind w:firstLine="709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Учитывая изложенные по делу обстоятельства, отсутствие доказательств исполнения ответчиком обязательств по заключенному договору, в том числе, передаче показаний прибора учета, отсутствие доказательств оплаты, в том числе частичной, суд, приходит к выводу о наличии оснований для удовлетворения требований истца в заявленном размере.</w:t>
      </w:r>
    </w:p>
    <w:p w:rsidR="0077301C" w:rsidRPr="0077301C" w:rsidP="0077301C">
      <w:pPr>
        <w:ind w:firstLine="709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В соответствии с частью 1 статьи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77301C" w:rsidRPr="0077301C" w:rsidP="0077301C">
      <w:pPr>
        <w:ind w:firstLine="709"/>
        <w:jc w:val="both"/>
        <w:rPr>
          <w:sz w:val="28"/>
          <w:szCs w:val="28"/>
        </w:rPr>
      </w:pPr>
      <w:r w:rsidRPr="0077301C">
        <w:rPr>
          <w:sz w:val="28"/>
          <w:szCs w:val="28"/>
        </w:rPr>
        <w:t>При изложенных обстоятельствах с ответчика подлежат взысканию расходы по оплате государственной пошлины – 597 руб.</w:t>
      </w:r>
    </w:p>
    <w:p w:rsidR="0077301C" w:rsidRPr="0077301C" w:rsidP="007730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</w:t>
      </w:r>
      <w:r w:rsidRPr="0077301C">
        <w:rPr>
          <w:sz w:val="28"/>
          <w:szCs w:val="28"/>
        </w:rPr>
        <w:t>руководствуясь статьями 12, 56, 196-199 Гражданского процессуального кодекса Российской Федерации</w:t>
      </w:r>
    </w:p>
    <w:p w:rsidR="0077301C" w:rsidRPr="0077301C" w:rsidP="0077301C">
      <w:pPr>
        <w:ind w:firstLine="720"/>
        <w:jc w:val="both"/>
        <w:rPr>
          <w:sz w:val="28"/>
          <w:szCs w:val="28"/>
        </w:rPr>
      </w:pPr>
    </w:p>
    <w:p w:rsidR="0077301C" w:rsidRPr="0077301C" w:rsidP="0077301C">
      <w:pPr>
        <w:ind w:firstLine="708"/>
        <w:jc w:val="center"/>
        <w:rPr>
          <w:sz w:val="28"/>
          <w:szCs w:val="28"/>
        </w:rPr>
      </w:pPr>
      <w:r w:rsidRPr="0077301C">
        <w:rPr>
          <w:sz w:val="28"/>
          <w:szCs w:val="28"/>
        </w:rPr>
        <w:t>решил:</w:t>
      </w:r>
    </w:p>
    <w:p w:rsidR="0077301C" w:rsidRPr="0077301C" w:rsidP="0077301C">
      <w:pPr>
        <w:ind w:firstLine="708"/>
        <w:jc w:val="center"/>
        <w:rPr>
          <w:sz w:val="28"/>
          <w:szCs w:val="28"/>
        </w:rPr>
      </w:pPr>
    </w:p>
    <w:p w:rsidR="0077301C" w:rsidRPr="0077301C" w:rsidP="007730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301C">
        <w:rPr>
          <w:sz w:val="28"/>
          <w:szCs w:val="28"/>
        </w:rPr>
        <w:t>исковые требования Муниципального унитарного предприятия «Водоканал» к Кузнецовой Луизе Робертовне о взыскании задолженности по договору на отпуск воды удовлетворить.</w:t>
      </w:r>
    </w:p>
    <w:p w:rsidR="0077301C" w:rsidRPr="0077301C" w:rsidP="0077301C">
      <w:pPr>
        <w:ind w:firstLine="708"/>
        <w:jc w:val="both"/>
        <w:rPr>
          <w:sz w:val="28"/>
          <w:szCs w:val="28"/>
        </w:rPr>
      </w:pPr>
      <w:r w:rsidRPr="0077301C">
        <w:rPr>
          <w:sz w:val="28"/>
          <w:szCs w:val="28"/>
        </w:rPr>
        <w:t xml:space="preserve">Взыскать с Кузнецовой Луизы Робертовны, 07.06.1961 г.р., уроженки г.Казань </w:t>
      </w:r>
      <w:r w:rsidR="005E565E">
        <w:rPr>
          <w:sz w:val="28"/>
          <w:szCs w:val="28"/>
        </w:rPr>
        <w:t>«данные скрыты»</w:t>
      </w:r>
      <w:r w:rsidRPr="0077301C">
        <w:rPr>
          <w:sz w:val="28"/>
          <w:szCs w:val="28"/>
        </w:rPr>
        <w:t xml:space="preserve"> в пользу Муниципального унитарного предприятия «Водоканал» (ИНН: 1653006666, ОГРН: 1021602830370 от 08.10.2002, адрес: </w:t>
      </w:r>
      <w:r w:rsidRPr="0077301C">
        <w:rPr>
          <w:snapToGrid w:val="0"/>
          <w:sz w:val="28"/>
          <w:szCs w:val="28"/>
        </w:rPr>
        <w:t xml:space="preserve">420087, Республика Татарстан, г. Казань, ул. Родины, д. 9) </w:t>
      </w:r>
      <w:r w:rsidRPr="0077301C">
        <w:rPr>
          <w:sz w:val="28"/>
          <w:szCs w:val="28"/>
        </w:rPr>
        <w:t>задолженность по договору №</w:t>
      </w:r>
      <w:r w:rsidR="005E565E">
        <w:rPr>
          <w:sz w:val="28"/>
          <w:szCs w:val="28"/>
        </w:rPr>
        <w:t>…</w:t>
      </w:r>
      <w:r w:rsidRPr="0077301C">
        <w:rPr>
          <w:sz w:val="28"/>
          <w:szCs w:val="28"/>
        </w:rPr>
        <w:t xml:space="preserve"> от 01.11.2019 за период с 01.11.2019 по 01.09.2021 в размере 14917 руб. 76 коп., расходы по оплате государственной пошлины в размере 597 руб. 00 коп.</w:t>
      </w:r>
    </w:p>
    <w:p w:rsidR="008D534D" w:rsidRPr="008D534D" w:rsidP="008D534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8D534D">
        <w:rPr>
          <w:sz w:val="28"/>
          <w:szCs w:val="28"/>
        </w:rPr>
        <w:t>Решение суда может быть обжаловано в апелляционном порядке в течение месяца в Кировский районный суд города Казани через мирового судью.</w:t>
      </w:r>
    </w:p>
    <w:p w:rsidR="0077301C" w:rsidP="008D534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534D" w:rsidR="008D534D">
        <w:rPr>
          <w:sz w:val="28"/>
          <w:szCs w:val="28"/>
        </w:rPr>
        <w:t xml:space="preserve">Мотивированное решение  составлено </w:t>
      </w:r>
      <w:r w:rsidR="00D31257">
        <w:rPr>
          <w:sz w:val="28"/>
          <w:szCs w:val="28"/>
        </w:rPr>
        <w:t>0</w:t>
      </w:r>
      <w:r w:rsidR="005A0E8B">
        <w:rPr>
          <w:sz w:val="28"/>
          <w:szCs w:val="28"/>
        </w:rPr>
        <w:t>1</w:t>
      </w:r>
      <w:r w:rsidR="008D534D">
        <w:rPr>
          <w:sz w:val="28"/>
          <w:szCs w:val="28"/>
        </w:rPr>
        <w:t>.07</w:t>
      </w:r>
      <w:r w:rsidRPr="008D534D" w:rsidR="008D534D">
        <w:rPr>
          <w:sz w:val="28"/>
          <w:szCs w:val="28"/>
        </w:rPr>
        <w:t>.2022.</w:t>
      </w:r>
    </w:p>
    <w:p w:rsidR="00B20501" w:rsidP="008D534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B20501" w:rsidP="008D534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B20501" w:rsidRPr="0077301C" w:rsidP="008D534D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</w:p>
    <w:p w:rsidR="0077301C" w:rsidRPr="0077301C" w:rsidP="0077301C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301C" w:rsidRPr="0077301C" w:rsidP="0077301C">
      <w:pPr>
        <w:pStyle w:val="BodyText"/>
        <w:spacing w:after="0"/>
        <w:rPr>
          <w:sz w:val="28"/>
          <w:szCs w:val="28"/>
        </w:rPr>
      </w:pPr>
      <w:r w:rsidRPr="0077301C">
        <w:rPr>
          <w:sz w:val="28"/>
          <w:szCs w:val="28"/>
        </w:rPr>
        <w:t>Мировой судья</w:t>
      </w:r>
      <w:r w:rsidRPr="0077301C">
        <w:rPr>
          <w:sz w:val="28"/>
          <w:szCs w:val="28"/>
        </w:rPr>
        <w:tab/>
      </w:r>
      <w:r w:rsidRPr="0077301C">
        <w:rPr>
          <w:sz w:val="28"/>
          <w:szCs w:val="28"/>
        </w:rPr>
        <w:tab/>
      </w:r>
      <w:r w:rsidRPr="0077301C">
        <w:rPr>
          <w:sz w:val="28"/>
          <w:szCs w:val="28"/>
        </w:rPr>
        <w:tab/>
      </w:r>
      <w:r w:rsidRPr="0077301C">
        <w:rPr>
          <w:sz w:val="28"/>
          <w:szCs w:val="28"/>
        </w:rPr>
        <w:tab/>
        <w:t xml:space="preserve">                   </w:t>
      </w:r>
      <w:r w:rsidR="00B20501">
        <w:rPr>
          <w:sz w:val="28"/>
          <w:szCs w:val="28"/>
        </w:rPr>
        <w:t xml:space="preserve">                 </w:t>
      </w:r>
      <w:r w:rsidRPr="0077301C">
        <w:rPr>
          <w:sz w:val="28"/>
          <w:szCs w:val="28"/>
        </w:rPr>
        <w:t>А.А. Шараев</w:t>
      </w:r>
    </w:p>
    <w:p w:rsidR="00A461CB" w:rsidRPr="0077301C">
      <w:pPr>
        <w:rPr>
          <w:sz w:val="28"/>
          <w:szCs w:val="28"/>
        </w:rPr>
      </w:pPr>
    </w:p>
    <w:sectPr w:rsidSect="00036E0B">
      <w:footerReference w:type="even" r:id="rId4"/>
      <w:foot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C65" w:rsidP="005D163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4C65" w:rsidP="00751A14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C65" w:rsidP="005D163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65E">
      <w:rPr>
        <w:rStyle w:val="PageNumber"/>
        <w:noProof/>
      </w:rPr>
      <w:t>2</w:t>
    </w:r>
    <w:r>
      <w:rPr>
        <w:rStyle w:val="PageNumber"/>
      </w:rPr>
      <w:fldChar w:fldCharType="end"/>
    </w:r>
  </w:p>
  <w:p w:rsidR="00D84C65" w:rsidP="00751A14">
    <w:pPr>
      <w:pStyle w:val="Footer"/>
      <w:ind w:right="360" w:firstLine="360"/>
      <w:jc w:val="right"/>
    </w:pPr>
  </w:p>
  <w:p w:rsidR="00D84C6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1C"/>
    <w:rsid w:val="005A0E8B"/>
    <w:rsid w:val="005D0B68"/>
    <w:rsid w:val="005D1636"/>
    <w:rsid w:val="005E565E"/>
    <w:rsid w:val="00751A14"/>
    <w:rsid w:val="0077301C"/>
    <w:rsid w:val="008D534D"/>
    <w:rsid w:val="00A461CB"/>
    <w:rsid w:val="00B20501"/>
    <w:rsid w:val="00B538A9"/>
    <w:rsid w:val="00D31257"/>
    <w:rsid w:val="00D84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0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730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rsid w:val="0077301C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773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7301C"/>
  </w:style>
  <w:style w:type="paragraph" w:styleId="Title">
    <w:name w:val="Title"/>
    <w:basedOn w:val="Normal"/>
    <w:link w:val="a1"/>
    <w:qFormat/>
    <w:rsid w:val="0077301C"/>
    <w:pPr>
      <w:jc w:val="center"/>
    </w:pPr>
    <w:rPr>
      <w:b/>
      <w:szCs w:val="20"/>
    </w:rPr>
  </w:style>
  <w:style w:type="character" w:customStyle="1" w:styleId="a1">
    <w:name w:val="Название Знак"/>
    <w:basedOn w:val="DefaultParagraphFont"/>
    <w:link w:val="Title"/>
    <w:rsid w:val="0077301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