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0CB" w:rsidRPr="00236522" w:rsidP="0055325F">
      <w:pPr>
        <w:pStyle w:val="Heading5"/>
        <w:ind w:firstLine="709"/>
        <w:rPr>
          <w:b w:val="0"/>
          <w:sz w:val="28"/>
          <w:szCs w:val="26"/>
        </w:rPr>
      </w:pPr>
      <w:r w:rsidRPr="0055325F">
        <w:rPr>
          <w:b w:val="0"/>
          <w:sz w:val="28"/>
          <w:szCs w:val="26"/>
        </w:rPr>
        <w:t>Де</w:t>
      </w:r>
      <w:r w:rsidRPr="00236522">
        <w:rPr>
          <w:b w:val="0"/>
          <w:sz w:val="28"/>
          <w:szCs w:val="26"/>
        </w:rPr>
        <w:t>ло № 2-</w:t>
      </w:r>
      <w:r w:rsidRPr="00236522" w:rsidR="00E82363">
        <w:rPr>
          <w:b w:val="0"/>
          <w:sz w:val="28"/>
          <w:szCs w:val="26"/>
        </w:rPr>
        <w:t>2</w:t>
      </w:r>
      <w:r w:rsidRPr="00236522">
        <w:rPr>
          <w:b w:val="0"/>
          <w:sz w:val="28"/>
          <w:szCs w:val="26"/>
        </w:rPr>
        <w:t>6</w:t>
      </w:r>
      <w:r w:rsidRPr="00236522" w:rsidR="00E82363">
        <w:rPr>
          <w:b w:val="0"/>
          <w:sz w:val="28"/>
          <w:szCs w:val="26"/>
        </w:rPr>
        <w:t>9</w:t>
      </w:r>
      <w:r w:rsidRPr="00236522">
        <w:rPr>
          <w:b w:val="0"/>
          <w:sz w:val="28"/>
          <w:szCs w:val="26"/>
        </w:rPr>
        <w:t>/202</w:t>
      </w:r>
      <w:r w:rsidRPr="00236522" w:rsidR="00E82363">
        <w:rPr>
          <w:b w:val="0"/>
          <w:sz w:val="28"/>
          <w:szCs w:val="26"/>
        </w:rPr>
        <w:t>2</w:t>
      </w:r>
    </w:p>
    <w:p w:rsidR="00A450CB" w:rsidRPr="00236522" w:rsidP="0055325F">
      <w:pPr>
        <w:pStyle w:val="Heading5"/>
        <w:ind w:firstLine="709"/>
        <w:rPr>
          <w:b w:val="0"/>
          <w:sz w:val="28"/>
          <w:szCs w:val="26"/>
        </w:rPr>
      </w:pPr>
      <w:r w:rsidRPr="00236522">
        <w:rPr>
          <w:b w:val="0"/>
          <w:sz w:val="28"/>
          <w:szCs w:val="26"/>
        </w:rPr>
        <w:t>Мировой судья: Паймухина А.Р.</w:t>
      </w:r>
    </w:p>
    <w:p w:rsidR="00A450CB" w:rsidRPr="00236522" w:rsidP="0055325F">
      <w:pPr>
        <w:pStyle w:val="Heading5"/>
        <w:ind w:firstLine="709"/>
        <w:rPr>
          <w:b w:val="0"/>
          <w:sz w:val="28"/>
          <w:szCs w:val="26"/>
        </w:rPr>
      </w:pPr>
      <w:r w:rsidRPr="00236522">
        <w:rPr>
          <w:b w:val="0"/>
          <w:sz w:val="28"/>
          <w:szCs w:val="26"/>
        </w:rPr>
        <w:t>УИД 16</w:t>
      </w:r>
      <w:r w:rsidRPr="00236522">
        <w:rPr>
          <w:b w:val="0"/>
          <w:sz w:val="28"/>
          <w:szCs w:val="26"/>
          <w:lang w:val="en-US"/>
        </w:rPr>
        <w:t>MS</w:t>
      </w:r>
      <w:r w:rsidRPr="00236522">
        <w:rPr>
          <w:b w:val="0"/>
          <w:sz w:val="28"/>
          <w:szCs w:val="26"/>
        </w:rPr>
        <w:t xml:space="preserve">0001-01-2020-003860-38                                                            </w:t>
      </w:r>
    </w:p>
    <w:p w:rsidR="00A450CB" w:rsidRPr="00236522" w:rsidP="0055325F">
      <w:pPr>
        <w:pStyle w:val="Title"/>
        <w:ind w:firstLine="709"/>
        <w:rPr>
          <w:szCs w:val="26"/>
        </w:rPr>
      </w:pPr>
    </w:p>
    <w:p w:rsidR="0055325F" w:rsidRPr="00236522" w:rsidP="0055325F">
      <w:pPr>
        <w:pStyle w:val="Title"/>
        <w:ind w:firstLine="709"/>
        <w:rPr>
          <w:szCs w:val="26"/>
        </w:rPr>
      </w:pPr>
    </w:p>
    <w:p w:rsidR="00A450CB" w:rsidRPr="00236522" w:rsidP="0055325F">
      <w:pPr>
        <w:pStyle w:val="Title"/>
        <w:ind w:firstLine="709"/>
        <w:rPr>
          <w:szCs w:val="26"/>
        </w:rPr>
      </w:pPr>
      <w:r w:rsidRPr="00236522">
        <w:rPr>
          <w:szCs w:val="26"/>
        </w:rPr>
        <w:t xml:space="preserve">Р Е Ш Е Н И </w:t>
      </w:r>
      <w:r w:rsidRPr="00236522" w:rsidR="003370F7">
        <w:rPr>
          <w:szCs w:val="26"/>
        </w:rPr>
        <w:t>Е</w:t>
      </w:r>
    </w:p>
    <w:p w:rsidR="00A450CB" w:rsidRPr="00236522" w:rsidP="0055325F">
      <w:pPr>
        <w:pStyle w:val="Subtitle"/>
        <w:tabs>
          <w:tab w:val="center" w:pos="4677"/>
          <w:tab w:val="left" w:pos="8428"/>
        </w:tabs>
        <w:ind w:firstLine="709"/>
        <w:rPr>
          <w:b w:val="0"/>
          <w:szCs w:val="26"/>
        </w:rPr>
      </w:pPr>
      <w:r w:rsidRPr="00236522">
        <w:rPr>
          <w:b w:val="0"/>
          <w:szCs w:val="26"/>
        </w:rPr>
        <w:t>Именем Российской Федерации</w:t>
      </w:r>
    </w:p>
    <w:p w:rsidR="00A450CB" w:rsidRPr="00236522" w:rsidP="0055325F">
      <w:pPr>
        <w:pStyle w:val="Subtitle"/>
        <w:tabs>
          <w:tab w:val="center" w:pos="4677"/>
          <w:tab w:val="left" w:pos="8428"/>
        </w:tabs>
        <w:ind w:firstLine="709"/>
        <w:rPr>
          <w:b w:val="0"/>
          <w:szCs w:val="26"/>
        </w:rPr>
      </w:pPr>
    </w:p>
    <w:p w:rsidR="00A450CB" w:rsidRPr="00236522" w:rsidP="0055325F">
      <w:pPr>
        <w:ind w:firstLine="709"/>
        <w:jc w:val="right"/>
        <w:rPr>
          <w:sz w:val="28"/>
          <w:szCs w:val="26"/>
        </w:rPr>
      </w:pPr>
      <w:r w:rsidRPr="00236522">
        <w:rPr>
          <w:sz w:val="28"/>
          <w:szCs w:val="26"/>
        </w:rPr>
        <w:t xml:space="preserve">22 февраля </w:t>
      </w:r>
      <w:r w:rsidRPr="00236522">
        <w:rPr>
          <w:sz w:val="28"/>
          <w:szCs w:val="26"/>
        </w:rPr>
        <w:t>202</w:t>
      </w:r>
      <w:r w:rsidRPr="00236522">
        <w:rPr>
          <w:sz w:val="28"/>
          <w:szCs w:val="26"/>
        </w:rPr>
        <w:t>2</w:t>
      </w:r>
      <w:r w:rsidRPr="00236522">
        <w:rPr>
          <w:sz w:val="28"/>
          <w:szCs w:val="26"/>
        </w:rPr>
        <w:t xml:space="preserve"> года                                       </w:t>
      </w:r>
      <w:r w:rsidRPr="00236522" w:rsidR="009F3BE3">
        <w:rPr>
          <w:sz w:val="28"/>
          <w:szCs w:val="26"/>
        </w:rPr>
        <w:t xml:space="preserve">  </w:t>
      </w:r>
      <w:r w:rsidRPr="00236522">
        <w:rPr>
          <w:sz w:val="28"/>
          <w:szCs w:val="26"/>
        </w:rPr>
        <w:t xml:space="preserve">                                  город Казань, улица Лукина, дом 2/15</w:t>
      </w:r>
    </w:p>
    <w:p w:rsidR="00CD1949" w:rsidRPr="00236522" w:rsidP="0055325F">
      <w:pPr>
        <w:ind w:firstLine="709"/>
        <w:jc w:val="right"/>
        <w:rPr>
          <w:sz w:val="28"/>
          <w:szCs w:val="26"/>
        </w:rPr>
      </w:pPr>
    </w:p>
    <w:p w:rsidR="009F3BE3" w:rsidRPr="00236522" w:rsidP="0055325F">
      <w:pPr>
        <w:ind w:firstLine="709"/>
        <w:jc w:val="both"/>
        <w:rPr>
          <w:sz w:val="28"/>
          <w:szCs w:val="26"/>
        </w:rPr>
      </w:pPr>
      <w:r w:rsidRPr="00236522">
        <w:rPr>
          <w:sz w:val="28"/>
          <w:szCs w:val="26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при секретаре </w:t>
      </w:r>
      <w:r w:rsidRPr="00236522" w:rsidR="00E82363">
        <w:rPr>
          <w:sz w:val="28"/>
          <w:szCs w:val="26"/>
        </w:rPr>
        <w:t>Сабировой А.Г.</w:t>
      </w:r>
      <w:r w:rsidRPr="00236522">
        <w:rPr>
          <w:sz w:val="28"/>
          <w:szCs w:val="26"/>
        </w:rPr>
        <w:t xml:space="preserve">, рассмотрев в открытом судебном заседании гражданское дело по иску Шакирова </w:t>
      </w:r>
      <w:r w:rsidR="00473FA3">
        <w:rPr>
          <w:sz w:val="28"/>
          <w:szCs w:val="26"/>
        </w:rPr>
        <w:t>М.А.</w:t>
      </w:r>
      <w:r w:rsidRPr="00236522">
        <w:rPr>
          <w:sz w:val="28"/>
          <w:szCs w:val="26"/>
        </w:rPr>
        <w:t xml:space="preserve"> к акционерному обществу «Альфа Страхование» о взыскании </w:t>
      </w:r>
      <w:r w:rsidRPr="00236522">
        <w:rPr>
          <w:sz w:val="28"/>
          <w:szCs w:val="26"/>
        </w:rPr>
        <w:t>стоимости устранения недостатков,</w:t>
      </w:r>
    </w:p>
    <w:p w:rsidR="00CD1949" w:rsidRPr="00236522" w:rsidP="0055325F">
      <w:pPr>
        <w:ind w:firstLine="709"/>
        <w:jc w:val="center"/>
        <w:rPr>
          <w:sz w:val="28"/>
          <w:szCs w:val="26"/>
        </w:rPr>
      </w:pPr>
    </w:p>
    <w:p w:rsidR="00B176C7" w:rsidRPr="00236522" w:rsidP="00B176C7">
      <w:pPr>
        <w:ind w:firstLine="709"/>
        <w:jc w:val="center"/>
        <w:rPr>
          <w:sz w:val="28"/>
          <w:szCs w:val="26"/>
        </w:rPr>
      </w:pPr>
      <w:r w:rsidRPr="00236522">
        <w:rPr>
          <w:sz w:val="28"/>
          <w:szCs w:val="26"/>
        </w:rPr>
        <w:t>УСТАНОВИЛ:</w:t>
      </w:r>
    </w:p>
    <w:p w:rsidR="00B176C7" w:rsidRPr="00236522" w:rsidP="00B176C7">
      <w:pPr>
        <w:ind w:firstLine="709"/>
        <w:jc w:val="center"/>
        <w:rPr>
          <w:sz w:val="28"/>
          <w:szCs w:val="26"/>
        </w:rPr>
      </w:pP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Шакиров М.А. обратился в суд с иском к акционерному обществу «АльфаСтрахование» (далее по тексту – АО «АльфаСтрахование», ответчик) о </w:t>
      </w:r>
      <w:r w:rsidRPr="00236522">
        <w:rPr>
          <w:sz w:val="28"/>
          <w:szCs w:val="28"/>
          <w:shd w:val="clear" w:color="auto" w:fill="FFFFFF"/>
        </w:rPr>
        <w:t xml:space="preserve">возмещении убытков, причинённых некачественным ремонтом автомобиля, </w:t>
      </w:r>
      <w:r w:rsidRPr="00236522">
        <w:rPr>
          <w:sz w:val="28"/>
          <w:szCs w:val="28"/>
        </w:rPr>
        <w:t>в сумме 61 100 рублей 00 копеек, расходов по оплате услуг эксперта в размере 7 000 рублей, расходов на оплату услуг представителя в размере 20 000 рублей 00 копеек, неустойки в размере 20 163 рубля 00 копеек, компенсации морального вреда в размере 15 000 рублей, штрафа.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В обоснование иска указал, что 23 мая 2020 года произошло дорожно-транспортное происшествие </w:t>
      </w:r>
      <w:r w:rsidRPr="00236522" w:rsidR="00F16BAF">
        <w:rPr>
          <w:sz w:val="28"/>
          <w:szCs w:val="28"/>
        </w:rPr>
        <w:t xml:space="preserve">( далее по тексту – ДТП) </w:t>
      </w:r>
      <w:r w:rsidRPr="00236522">
        <w:rPr>
          <w:sz w:val="28"/>
          <w:szCs w:val="28"/>
        </w:rPr>
        <w:t>с участием автомашины марки «МАЗДА</w:t>
      </w:r>
      <w:r w:rsidR="00F16BAF">
        <w:rPr>
          <w:sz w:val="28"/>
          <w:szCs w:val="28"/>
        </w:rPr>
        <w:t xml:space="preserve"> </w:t>
      </w:r>
      <w:r w:rsidRPr="00236522">
        <w:rPr>
          <w:sz w:val="28"/>
          <w:szCs w:val="28"/>
        </w:rPr>
        <w:t xml:space="preserve">3», регистрационный номер </w:t>
      </w:r>
      <w:r w:rsidR="00473FA3">
        <w:rPr>
          <w:sz w:val="28"/>
          <w:szCs w:val="28"/>
        </w:rPr>
        <w:t>***</w:t>
      </w:r>
      <w:r w:rsidRPr="00236522">
        <w:rPr>
          <w:sz w:val="28"/>
          <w:szCs w:val="28"/>
        </w:rPr>
        <w:t xml:space="preserve"> </w:t>
      </w:r>
      <w:r w:rsidRPr="00236522">
        <w:rPr>
          <w:sz w:val="28"/>
          <w:szCs w:val="28"/>
          <w:lang w:val="en-US"/>
        </w:rPr>
        <w:t>RUS</w:t>
      </w:r>
      <w:r w:rsidRPr="00236522">
        <w:rPr>
          <w:sz w:val="28"/>
          <w:szCs w:val="28"/>
        </w:rPr>
        <w:t xml:space="preserve">, и автомашины марки «ЛАДА 217230», регистрационный номер </w:t>
      </w:r>
      <w:r w:rsidR="00473FA3">
        <w:rPr>
          <w:sz w:val="28"/>
          <w:szCs w:val="28"/>
        </w:rPr>
        <w:t>***</w:t>
      </w:r>
      <w:r w:rsidRPr="00236522">
        <w:rPr>
          <w:sz w:val="28"/>
          <w:szCs w:val="28"/>
        </w:rPr>
        <w:t xml:space="preserve"> </w:t>
      </w:r>
      <w:r w:rsidRPr="00236522">
        <w:rPr>
          <w:sz w:val="28"/>
          <w:szCs w:val="28"/>
          <w:lang w:val="en-US"/>
        </w:rPr>
        <w:t>RUS</w:t>
      </w:r>
      <w:r w:rsidRPr="00236522">
        <w:rPr>
          <w:sz w:val="28"/>
          <w:szCs w:val="28"/>
        </w:rPr>
        <w:t>, принадлежащей истцу.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В результате дорожно-транспортного происшествия автомашине истца причинены механические повреждения.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Виновником в произошедшем ДТП признан водитель автомашины марки «МАЗДА</w:t>
      </w:r>
      <w:r w:rsidR="00F16BAF">
        <w:rPr>
          <w:sz w:val="28"/>
          <w:szCs w:val="28"/>
        </w:rPr>
        <w:t xml:space="preserve"> </w:t>
      </w:r>
      <w:r w:rsidRPr="00236522">
        <w:rPr>
          <w:sz w:val="28"/>
          <w:szCs w:val="28"/>
        </w:rPr>
        <w:t xml:space="preserve">3», регистрационный номер </w:t>
      </w:r>
      <w:r w:rsidR="00473FA3">
        <w:rPr>
          <w:sz w:val="28"/>
          <w:szCs w:val="28"/>
        </w:rPr>
        <w:t>***</w:t>
      </w:r>
      <w:r w:rsidRPr="00236522">
        <w:rPr>
          <w:sz w:val="28"/>
          <w:szCs w:val="28"/>
        </w:rPr>
        <w:t xml:space="preserve"> </w:t>
      </w:r>
      <w:r w:rsidRPr="00236522">
        <w:rPr>
          <w:sz w:val="28"/>
          <w:szCs w:val="28"/>
          <w:lang w:val="en-US"/>
        </w:rPr>
        <w:t>RUS</w:t>
      </w:r>
      <w:r w:rsidRPr="00236522">
        <w:rPr>
          <w:sz w:val="28"/>
          <w:szCs w:val="28"/>
        </w:rPr>
        <w:t>, автогражданская ответственность которого застрахована в АО «АльфаСтрахование».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Истец обратился в страховую компанию с заявлением о получении страхового возмещения.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АО «АльфаСтрахование» осуществило страховое возмещение путем направления автомашины на ремонт на СТО страховщика ООО «Центр Кузовного Ремонта».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03 августа 2020 года автомашина принята на ремонт в ООО «Центр Кузовного Ремонта».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13 августа 2020 года истец забрал автомашину с ремонта, акт выполненных работ не подписал, в связи с несогласием с качеством ремонта. 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Для определения стоимости </w:t>
      </w:r>
      <w:r w:rsidRPr="00236522">
        <w:rPr>
          <w:sz w:val="28"/>
          <w:szCs w:val="28"/>
          <w:shd w:val="clear" w:color="auto" w:fill="FFFFFF"/>
        </w:rPr>
        <w:t xml:space="preserve">убытков, причинённых некачественным ремонтом автомобиля, </w:t>
      </w:r>
      <w:r w:rsidRPr="00236522">
        <w:rPr>
          <w:sz w:val="28"/>
          <w:szCs w:val="28"/>
        </w:rPr>
        <w:t>Шакиров М.А. обратился в ООО «Независимое оценочное агентство».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Согласно заключению эксперта № 6876-20</w:t>
      </w:r>
      <w:r w:rsidR="00F16BAF">
        <w:rPr>
          <w:sz w:val="28"/>
          <w:szCs w:val="28"/>
        </w:rPr>
        <w:t>,</w:t>
      </w:r>
      <w:r w:rsidRPr="00236522">
        <w:rPr>
          <w:sz w:val="28"/>
          <w:szCs w:val="28"/>
        </w:rPr>
        <w:t xml:space="preserve"> стоимость восстановительного ремонта автомашины Шакирова М.А. составила 61 100 рублей 00 копеек. За составление заключения истец заплатил 7 000 рублей. 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04 сентября 2020 года Шакиров М.А. направил в адрес страховой компании претензионное письмо, на которое поступил ответ о предоставлении автомобиля на ремонт. 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11 сентября 2020 года истец подал обращение к финансовому уполномоченному, на которое 30 сентября 2020 года поступил ответ об отказе в удовлетворении требований, что и послужило основанием для обращения в суд.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В ходе судебного разбирательства представитель истца уточнила исковые требования, просила взыскать с ответчика 53800 рублей в счет </w:t>
      </w:r>
      <w:r w:rsidRPr="00236522">
        <w:rPr>
          <w:sz w:val="28"/>
          <w:szCs w:val="28"/>
          <w:shd w:val="clear" w:color="auto" w:fill="FFFFFF"/>
        </w:rPr>
        <w:t xml:space="preserve">возмещении убытков, причинённых некачественным ремонтом автомобиля, 7 000 рублей в счет возмещения расходов по оплате услуг эксперта, 20 000 рублей в счет возмещения расходов по оплате услуг представителя, 45 000 рублей в счет неустойки за период с 11 сентября 2020 года по 09 марта 2021 года (исходя из расчета 53800*1%*180=96840 рублей 00 копеек, но не более 45000 рублей), 15 000 рублей в счет компенсации морального вреда, штраф. </w:t>
      </w:r>
    </w:p>
    <w:p w:rsidR="00881F76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П</w:t>
      </w:r>
      <w:r w:rsidRPr="00236522" w:rsidR="00B176C7">
        <w:rPr>
          <w:sz w:val="28"/>
          <w:szCs w:val="28"/>
        </w:rPr>
        <w:t xml:space="preserve">редставитель </w:t>
      </w:r>
      <w:r w:rsidRPr="00236522">
        <w:rPr>
          <w:sz w:val="28"/>
          <w:szCs w:val="28"/>
        </w:rPr>
        <w:t xml:space="preserve">истца </w:t>
      </w:r>
      <w:r w:rsidRPr="00236522" w:rsidR="00B176C7">
        <w:rPr>
          <w:sz w:val="28"/>
          <w:szCs w:val="28"/>
        </w:rPr>
        <w:t>в судебно</w:t>
      </w:r>
      <w:r w:rsidRPr="00236522">
        <w:rPr>
          <w:sz w:val="28"/>
          <w:szCs w:val="28"/>
        </w:rPr>
        <w:t xml:space="preserve">м </w:t>
      </w:r>
      <w:r w:rsidRPr="00236522" w:rsidR="00B176C7">
        <w:rPr>
          <w:sz w:val="28"/>
          <w:szCs w:val="28"/>
        </w:rPr>
        <w:t>заседани</w:t>
      </w:r>
      <w:r w:rsidRPr="00236522">
        <w:rPr>
          <w:sz w:val="28"/>
          <w:szCs w:val="28"/>
        </w:rPr>
        <w:t>и иск поддержала, просила удовлетворить его в полном объеме.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Представитель ответчика в судебно</w:t>
      </w:r>
      <w:r w:rsidRPr="00236522" w:rsidR="00881F76">
        <w:rPr>
          <w:sz w:val="28"/>
          <w:szCs w:val="28"/>
        </w:rPr>
        <w:t xml:space="preserve">м </w:t>
      </w:r>
      <w:r w:rsidRPr="00236522">
        <w:rPr>
          <w:sz w:val="28"/>
          <w:szCs w:val="28"/>
        </w:rPr>
        <w:t>заседани</w:t>
      </w:r>
      <w:r w:rsidRPr="00236522" w:rsidR="00881F76">
        <w:rPr>
          <w:sz w:val="28"/>
          <w:szCs w:val="28"/>
        </w:rPr>
        <w:t xml:space="preserve">и иск не признала, </w:t>
      </w:r>
      <w:r w:rsidRPr="00236522">
        <w:rPr>
          <w:sz w:val="28"/>
          <w:szCs w:val="28"/>
        </w:rPr>
        <w:t>просил</w:t>
      </w:r>
      <w:r w:rsidRPr="00236522" w:rsidR="00881F76">
        <w:rPr>
          <w:sz w:val="28"/>
          <w:szCs w:val="28"/>
        </w:rPr>
        <w:t>а</w:t>
      </w:r>
      <w:r w:rsidRPr="00236522">
        <w:rPr>
          <w:sz w:val="28"/>
          <w:szCs w:val="28"/>
        </w:rPr>
        <w:t xml:space="preserve"> в удовлетворении иска отказать</w:t>
      </w:r>
      <w:r w:rsidRPr="00236522" w:rsidR="00881F76">
        <w:rPr>
          <w:sz w:val="28"/>
          <w:szCs w:val="28"/>
        </w:rPr>
        <w:t>, поскольку автомашина не предоставлена на осмотр</w:t>
      </w:r>
      <w:r w:rsidRPr="00236522">
        <w:rPr>
          <w:sz w:val="28"/>
          <w:szCs w:val="28"/>
        </w:rPr>
        <w:t>. В случае удовлетворении иска применить статью 333 Гражданского кодекса Российской Федерации к штрафу и неустойке.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Представитель финансового уполномоченного в судебное заседание не явился, предоставил письменный отзыв о несогласии с иском.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Представитель ООО «Центр Кузовного Ремонта» в судебное заседание не явился, извещен.</w:t>
      </w:r>
    </w:p>
    <w:p w:rsidR="00B176C7" w:rsidRPr="00236522" w:rsidP="00CA1611">
      <w:pPr>
        <w:ind w:firstLine="709"/>
        <w:jc w:val="both"/>
        <w:rPr>
          <w:sz w:val="28"/>
          <w:szCs w:val="28"/>
          <w:shd w:val="clear" w:color="auto" w:fill="FFFFFF"/>
        </w:rPr>
      </w:pPr>
      <w:r w:rsidRPr="00236522">
        <w:rPr>
          <w:sz w:val="28"/>
          <w:szCs w:val="28"/>
          <w:shd w:val="clear" w:color="auto" w:fill="FFFFFF"/>
        </w:rPr>
        <w:t>Выслушав стороны, и</w:t>
      </w:r>
      <w:r w:rsidRPr="00236522">
        <w:rPr>
          <w:sz w:val="28"/>
          <w:szCs w:val="28"/>
          <w:shd w:val="clear" w:color="auto" w:fill="FFFFFF"/>
        </w:rPr>
        <w:t xml:space="preserve">сследовав письменные материалы дела, </w:t>
      </w:r>
      <w:r w:rsidRPr="00236522">
        <w:rPr>
          <w:bCs/>
          <w:sz w:val="28"/>
          <w:szCs w:val="28"/>
          <w:bdr w:val="none" w:sz="0" w:space="0" w:color="auto" w:frame="1"/>
        </w:rPr>
        <w:t xml:space="preserve">суд </w:t>
      </w:r>
      <w:r w:rsidRPr="00236522">
        <w:rPr>
          <w:sz w:val="28"/>
          <w:szCs w:val="28"/>
          <w:shd w:val="clear" w:color="auto" w:fill="FFFFFF"/>
        </w:rPr>
        <w:t>приходит к следующему.</w:t>
      </w:r>
    </w:p>
    <w:p w:rsidR="00B176C7" w:rsidRPr="00236522" w:rsidP="00CA1611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В соответствии с пунктом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B176C7" w:rsidRPr="00236522" w:rsidP="00CA1611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Согласно пункту 4 статьи 931 Гражданского кодекса Российской Федерации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F95A01" w:rsidRPr="00F95A01" w:rsidP="00F95A01">
      <w:pPr>
        <w:autoSpaceDE w:val="0"/>
        <w:autoSpaceDN w:val="0"/>
        <w:adjustRightInd w:val="0"/>
        <w:ind w:firstLine="709"/>
        <w:jc w:val="both"/>
        <w:rPr>
          <w:sz w:val="28"/>
          <w:szCs w:val="33"/>
        </w:rPr>
      </w:pPr>
      <w:r w:rsidRPr="00F95A01">
        <w:rPr>
          <w:sz w:val="28"/>
          <w:szCs w:val="28"/>
          <w:shd w:val="clear" w:color="auto" w:fill="FFFFFF"/>
        </w:rPr>
        <w:t>В силу</w:t>
      </w:r>
      <w:r w:rsidRPr="00F95A01" w:rsidR="00236522">
        <w:rPr>
          <w:sz w:val="28"/>
          <w:szCs w:val="28"/>
          <w:shd w:val="clear" w:color="auto" w:fill="FFFFFF"/>
        </w:rPr>
        <w:t xml:space="preserve"> </w:t>
      </w:r>
      <w:hyperlink r:id="rId4" w:anchor="/document/184404/entry/121501" w:history="1">
        <w:r w:rsidRPr="00F95A01">
          <w:rPr>
            <w:sz w:val="28"/>
            <w:szCs w:val="28"/>
            <w:shd w:val="clear" w:color="auto" w:fill="FFFFFF"/>
          </w:rPr>
          <w:t>пункта 15</w:t>
        </w:r>
        <w:r w:rsidRPr="00F95A01">
          <w:rPr>
            <w:sz w:val="28"/>
            <w:szCs w:val="28"/>
            <w:shd w:val="clear" w:color="auto" w:fill="FFFFFF"/>
            <w:vertAlign w:val="superscript"/>
          </w:rPr>
          <w:t> 1</w:t>
        </w:r>
        <w:r w:rsidRPr="00F95A01" w:rsidR="00236522">
          <w:rPr>
            <w:sz w:val="28"/>
            <w:szCs w:val="28"/>
            <w:shd w:val="clear" w:color="auto" w:fill="FFFFFF"/>
            <w:vertAlign w:val="superscript"/>
          </w:rPr>
          <w:t xml:space="preserve"> </w:t>
        </w:r>
        <w:r w:rsidRPr="00F95A01">
          <w:rPr>
            <w:sz w:val="28"/>
            <w:szCs w:val="28"/>
            <w:shd w:val="clear" w:color="auto" w:fill="FFFFFF"/>
          </w:rPr>
          <w:t>статьи</w:t>
        </w:r>
        <w:r w:rsidRPr="00F95A01" w:rsidR="00236522">
          <w:rPr>
            <w:sz w:val="28"/>
            <w:szCs w:val="28"/>
            <w:shd w:val="clear" w:color="auto" w:fill="FFFFFF"/>
          </w:rPr>
          <w:t xml:space="preserve"> </w:t>
        </w:r>
        <w:r w:rsidRPr="00F95A01">
          <w:rPr>
            <w:sz w:val="28"/>
            <w:szCs w:val="28"/>
            <w:shd w:val="clear" w:color="auto" w:fill="FFFFFF"/>
          </w:rPr>
          <w:t>12</w:t>
        </w:r>
      </w:hyperlink>
      <w:r w:rsidRPr="00F95A01" w:rsidR="00236522">
        <w:rPr>
          <w:sz w:val="28"/>
          <w:szCs w:val="28"/>
          <w:shd w:val="clear" w:color="auto" w:fill="FFFFFF"/>
        </w:rPr>
        <w:t xml:space="preserve"> </w:t>
      </w:r>
      <w:r w:rsidRPr="00F95A01">
        <w:rPr>
          <w:sz w:val="28"/>
          <w:szCs w:val="28"/>
        </w:rPr>
        <w:t>Федерального закона от 25.04.2002 N 40-ФЗ "Об обязательном страховании гражданской ответственности владельцев транспортных средств"  (далее по тексту -</w:t>
      </w:r>
      <w:r w:rsidRPr="00F95A01">
        <w:rPr>
          <w:sz w:val="28"/>
          <w:szCs w:val="28"/>
          <w:shd w:val="clear" w:color="auto" w:fill="FFFFFF"/>
        </w:rPr>
        <w:t xml:space="preserve"> Закона об ОСАГО)</w:t>
      </w:r>
      <w:r w:rsidRPr="00F95A01">
        <w:rPr>
          <w:sz w:val="28"/>
          <w:szCs w:val="28"/>
        </w:rPr>
        <w:t xml:space="preserve"> с</w:t>
      </w:r>
      <w:r w:rsidRPr="00F95A01">
        <w:rPr>
          <w:sz w:val="28"/>
          <w:szCs w:val="33"/>
        </w:rPr>
        <w:t xml:space="preserve">траховое возмещение вреда, причиненного легковому автомобилю, находящемуся в собственности гражданина и </w:t>
      </w:r>
      <w:r w:rsidRPr="00F95A01">
        <w:rPr>
          <w:sz w:val="28"/>
          <w:szCs w:val="33"/>
        </w:rPr>
        <w:t>зарегистрированному в Российской Федерации, осуществляется (за исключением случаев, установленных </w:t>
      </w:r>
      <w:hyperlink r:id="rId4" w:anchor="/document/184404/entry/121601" w:history="1">
        <w:r w:rsidRPr="00F95A01">
          <w:rPr>
            <w:sz w:val="28"/>
            <w:szCs w:val="33"/>
          </w:rPr>
          <w:t>пунктом 16.1</w:t>
        </w:r>
      </w:hyperlink>
      <w:r w:rsidRPr="00F95A01">
        <w:rPr>
          <w:sz w:val="28"/>
          <w:szCs w:val="33"/>
        </w:rPr>
        <w:t> настоящей статьи) в соответствии с </w:t>
      </w:r>
      <w:hyperlink r:id="rId4" w:anchor="/document/184404/entry/121502" w:history="1">
        <w:r w:rsidRPr="00F95A01">
          <w:rPr>
            <w:sz w:val="28"/>
            <w:szCs w:val="33"/>
          </w:rPr>
          <w:t>пунктом 15.2</w:t>
        </w:r>
      </w:hyperlink>
      <w:r w:rsidRPr="00F95A01">
        <w:rPr>
          <w:sz w:val="28"/>
          <w:szCs w:val="33"/>
        </w:rPr>
        <w:t> настоящей статьи или в соответствии с </w:t>
      </w:r>
      <w:hyperlink r:id="rId4" w:anchor="/document/184404/entry/121503" w:history="1">
        <w:r w:rsidRPr="00F95A01">
          <w:rPr>
            <w:sz w:val="28"/>
            <w:szCs w:val="33"/>
          </w:rPr>
          <w:t>пунктом 15.3</w:t>
        </w:r>
      </w:hyperlink>
      <w:r w:rsidRPr="00F95A01">
        <w:rPr>
          <w:sz w:val="28"/>
          <w:szCs w:val="33"/>
        </w:rPr>
        <w:t xml:space="preserve"> настоящей статьи путем организации и (или) оплаты восстановительного ремонта поврежденного транспортного средства потерпевшего (возмещение причиненного вреда в натуре). </w:t>
      </w:r>
    </w:p>
    <w:p w:rsidR="00F95A01" w:rsidRPr="00F95A01" w:rsidP="00F95A01">
      <w:pPr>
        <w:shd w:val="clear" w:color="auto" w:fill="FFFFFF"/>
        <w:ind w:firstLine="709"/>
        <w:jc w:val="both"/>
        <w:rPr>
          <w:sz w:val="28"/>
          <w:szCs w:val="33"/>
        </w:rPr>
      </w:pPr>
      <w:r w:rsidRPr="00F95A01">
        <w:rPr>
          <w:sz w:val="28"/>
          <w:szCs w:val="33"/>
        </w:rPr>
        <w:t>Страховщик после осмотра поврежденного транспортного средства потерпевшего и (или)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размере,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средства, с учетом положений </w:t>
      </w:r>
      <w:hyperlink r:id="rId4" w:anchor="/document/184404/entry/261161" w:history="1">
        <w:r w:rsidRPr="00F95A01">
          <w:rPr>
            <w:sz w:val="28"/>
            <w:szCs w:val="33"/>
          </w:rPr>
          <w:t>абзаца второго пункта 19</w:t>
        </w:r>
      </w:hyperlink>
      <w:r w:rsidRPr="00F95A01">
        <w:rPr>
          <w:sz w:val="28"/>
          <w:szCs w:val="33"/>
        </w:rPr>
        <w:t> настоящей статьи.</w:t>
      </w:r>
    </w:p>
    <w:p w:rsidR="00F95A01" w:rsidRPr="00F95A01" w:rsidP="00F95A01">
      <w:pPr>
        <w:shd w:val="clear" w:color="auto" w:fill="FFFFFF"/>
        <w:ind w:firstLine="709"/>
        <w:jc w:val="both"/>
        <w:rPr>
          <w:sz w:val="28"/>
          <w:szCs w:val="33"/>
        </w:rPr>
      </w:pPr>
      <w:r w:rsidRPr="00F95A01">
        <w:rPr>
          <w:sz w:val="28"/>
          <w:szCs w:val="33"/>
        </w:rPr>
        <w:t>При проведении восстановительного ремонта в соответствии с </w:t>
      </w:r>
      <w:hyperlink r:id="rId4" w:anchor="/document/184404/entry/121502" w:history="1">
        <w:r w:rsidRPr="00F95A01">
          <w:rPr>
            <w:sz w:val="28"/>
            <w:szCs w:val="33"/>
          </w:rPr>
          <w:t>пунктами 15.2</w:t>
        </w:r>
      </w:hyperlink>
      <w:r w:rsidRPr="00F95A01">
        <w:rPr>
          <w:sz w:val="28"/>
          <w:szCs w:val="33"/>
        </w:rPr>
        <w:t> и </w:t>
      </w:r>
      <w:hyperlink r:id="rId4" w:anchor="/document/184404/entry/121503" w:history="1">
        <w:r w:rsidRPr="00F95A01">
          <w:rPr>
            <w:sz w:val="28"/>
            <w:szCs w:val="33"/>
          </w:rPr>
          <w:t>15.3</w:t>
        </w:r>
      </w:hyperlink>
      <w:r w:rsidRPr="00F95A01">
        <w:rPr>
          <w:sz w:val="28"/>
          <w:szCs w:val="33"/>
        </w:rPr>
        <w:t> настоящей статьи не допускается использование бывших в употреблении или восстановленных комплектующих изделий (деталей, узлов, агрегатов),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(деталей, узлов, агрегатов). Иное может быть определено соглашением страховщика и потерпевшего.</w:t>
      </w:r>
    </w:p>
    <w:p w:rsidR="00F95A01" w:rsidRPr="00F95A01" w:rsidP="00F95A01">
      <w:pPr>
        <w:shd w:val="clear" w:color="auto" w:fill="FFFFFF"/>
        <w:ind w:firstLine="709"/>
        <w:jc w:val="both"/>
        <w:rPr>
          <w:sz w:val="28"/>
          <w:szCs w:val="33"/>
        </w:rPr>
      </w:pPr>
      <w:r w:rsidRPr="00F95A01">
        <w:rPr>
          <w:sz w:val="28"/>
          <w:szCs w:val="33"/>
        </w:rPr>
        <w:t>Минимальный гарантийный срок на работы по восстановительному ремонту поврежденного транспортного средства составляет 6 месяцев, а на кузовные работы и работы, связанные с использованием лакокрасочных материалов, 12 месяцев.</w:t>
      </w:r>
    </w:p>
    <w:p w:rsidR="00F95A01" w:rsidRPr="00F95A01" w:rsidP="00F95A01">
      <w:pPr>
        <w:shd w:val="clear" w:color="auto" w:fill="FFFFFF"/>
        <w:ind w:firstLine="709"/>
        <w:jc w:val="both"/>
        <w:rPr>
          <w:sz w:val="28"/>
          <w:szCs w:val="33"/>
        </w:rPr>
      </w:pPr>
      <w:r w:rsidRPr="00F95A01">
        <w:rPr>
          <w:sz w:val="28"/>
          <w:szCs w:val="33"/>
        </w:rPr>
        <w:t>В случае выявления недостатков восстановительного ремонта поврежденного транспортного средства их устранение осуществляется в порядке, установленном </w:t>
      </w:r>
      <w:hyperlink r:id="rId4" w:anchor="/document/184404/entry/121502" w:history="1">
        <w:r w:rsidRPr="00F95A01">
          <w:rPr>
            <w:sz w:val="28"/>
            <w:szCs w:val="33"/>
          </w:rPr>
          <w:t>пунктом 15.2</w:t>
        </w:r>
      </w:hyperlink>
      <w:r w:rsidRPr="00F95A01">
        <w:rPr>
          <w:sz w:val="28"/>
          <w:szCs w:val="33"/>
        </w:rPr>
        <w:t> или </w:t>
      </w:r>
      <w:hyperlink r:id="rId4" w:anchor="/document/184404/entry/121503" w:history="1">
        <w:r w:rsidRPr="00F95A01">
          <w:rPr>
            <w:sz w:val="28"/>
            <w:szCs w:val="33"/>
          </w:rPr>
          <w:t>15.3</w:t>
        </w:r>
      </w:hyperlink>
      <w:r w:rsidRPr="00F95A01">
        <w:rPr>
          <w:sz w:val="28"/>
          <w:szCs w:val="33"/>
        </w:rPr>
        <w:t> настоящей статьи, если соглашением, заключенным в письменной форме между страховщиком и потерпевшим, не выбран иной способ устранения указанных недостатков.</w:t>
      </w:r>
    </w:p>
    <w:p w:rsidR="00BB63B5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В соответствии с </w:t>
      </w:r>
      <w:hyperlink r:id="rId4" w:anchor="/document/70752926/entry/1503" w:history="1">
        <w:r w:rsidRPr="00236522">
          <w:rPr>
            <w:sz w:val="28"/>
            <w:szCs w:val="28"/>
          </w:rPr>
          <w:t>пунктом 5.3</w:t>
        </w:r>
      </w:hyperlink>
      <w:r w:rsidRPr="00236522">
        <w:rPr>
          <w:sz w:val="28"/>
          <w:szCs w:val="28"/>
        </w:rPr>
        <w:t> Положения Банка России от 19 сентября 2014г. N 431-П "О </w:t>
      </w:r>
      <w:hyperlink r:id="rId4" w:anchor="/document/70752926/entry/1000" w:history="1">
        <w:r w:rsidRPr="00236522">
          <w:rPr>
            <w:sz w:val="28"/>
            <w:szCs w:val="28"/>
          </w:rPr>
          <w:t>правилах</w:t>
        </w:r>
      </w:hyperlink>
      <w:r w:rsidRPr="00236522">
        <w:rPr>
          <w:sz w:val="28"/>
          <w:szCs w:val="28"/>
        </w:rPr>
        <w:t> обязательного страхования гражданской ответственности владельцев транспортных средств" (далее - Правила ОСАГО) в случае если при передаче потерпевшему отремонтированного транспортного средства у потерпевшего имеются претензии в отношении результатов проведенного восстановительного ремонта, потерпевший указывает об этом в акте приема-передачи отремонтированного транспортного средства.</w:t>
      </w:r>
    </w:p>
    <w:p w:rsidR="00BB63B5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В случае, предусмотренном абзацем 1 названного пункта Правил ОСАГО, а также в случае выявления потерпевшим недостатков восстановительного ремонта транспортного средства в течение гарантийного срока, указанного в акте приема-передачи транспортного средства, потерпевший направляет страховщику претензию в соответствии с пунктом 5.1 настоящих Правил.</w:t>
      </w:r>
    </w:p>
    <w:p w:rsidR="00BB63B5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Страховщик в течение 5 календарных дней, за исключением нерабочих праздничных дней, со дня получения указанной претензии обязан организовать осмотр транспортного средства потерпевшего, а потерпевший - представить транспортное средство на осмотр в согласованные со страховщиком время и место осмотра.</w:t>
      </w:r>
    </w:p>
    <w:p w:rsidR="00BB63B5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В ходе осмотра делается вывод о наличии или об отсутствии недостатков восстановительного ремонта, о полноте проведенных работ, наличии или об отсутствии связи выявленных недостатков с последствиями страхового случая и (или) проведенного станцией технического обслуживания восстановительного ремонта транспортного средства, о технической возможности устранения выявленных недостатков восстановительного ремонта. Результаты осмотра отражаются в акте осмотра, в котором делается вывод о возможности или невозможности устранения недостатков восстановительного ремонта транспортного средства путем проведения повторного ремонта либо об отсутствии недостатков.</w:t>
      </w:r>
    </w:p>
    <w:p w:rsidR="00BB63B5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Акт осмотра составляется в день его проведения в трех экземплярах и вручается под подпись представителю станции технического обслуживания, представителю страховщика и потерпевшему. Если акт осмотра содержит вывод о возможности устранения недостатков восстановительного ремонта путем проведения повторного ремонта, вместе с таким актом потерпевшему вручается направление на ремонт для устранения недостатков восстановительного ремонта транспортного средства, если соглашением, заключенным в письменной форме между страховщиком и потерпевшим, не выбран иной способ устранения указанных недостатков. Если акт осмотра содержит вывод о невозможности устранения недостатков восстановительного ремонта путем проведения повторного ремонта, устранение недостатков восстановительного ремонта осуществляется в соответствии с</w:t>
      </w:r>
      <w:r w:rsidRPr="00236522" w:rsidR="00236522">
        <w:rPr>
          <w:sz w:val="28"/>
          <w:szCs w:val="28"/>
        </w:rPr>
        <w:t xml:space="preserve"> </w:t>
      </w:r>
      <w:hyperlink r:id="rId4" w:anchor="/document/184404/entry/261159" w:history="1">
        <w:r w:rsidRPr="00236522">
          <w:rPr>
            <w:sz w:val="28"/>
            <w:szCs w:val="28"/>
          </w:rPr>
          <w:t>абзацем третьим пункта 15 статьи 12</w:t>
        </w:r>
      </w:hyperlink>
      <w:r w:rsidRPr="00236522" w:rsidR="00236522">
        <w:rPr>
          <w:sz w:val="28"/>
          <w:szCs w:val="28"/>
        </w:rPr>
        <w:t xml:space="preserve"> </w:t>
      </w:r>
      <w:r w:rsidRPr="00236522">
        <w:rPr>
          <w:sz w:val="28"/>
          <w:szCs w:val="28"/>
        </w:rPr>
        <w:t>Закон об ОСАГО.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Судом установлено, что 23 мая 2020 года произошло ДТП происшествие с участием автомашины марки «МАЗДА</w:t>
      </w:r>
      <w:r w:rsidR="00F95A01">
        <w:rPr>
          <w:sz w:val="28"/>
          <w:szCs w:val="28"/>
        </w:rPr>
        <w:t xml:space="preserve"> </w:t>
      </w:r>
      <w:r w:rsidRPr="00236522">
        <w:rPr>
          <w:sz w:val="28"/>
          <w:szCs w:val="28"/>
        </w:rPr>
        <w:t xml:space="preserve">3», регистрационный номер </w:t>
      </w:r>
      <w:r w:rsidR="00473FA3">
        <w:rPr>
          <w:sz w:val="28"/>
          <w:szCs w:val="28"/>
        </w:rPr>
        <w:t>***</w:t>
      </w:r>
      <w:r w:rsidRPr="00236522">
        <w:rPr>
          <w:sz w:val="28"/>
          <w:szCs w:val="28"/>
        </w:rPr>
        <w:t xml:space="preserve"> 116 </w:t>
      </w:r>
      <w:r w:rsidRPr="00236522">
        <w:rPr>
          <w:sz w:val="28"/>
          <w:szCs w:val="28"/>
          <w:lang w:val="en-US"/>
        </w:rPr>
        <w:t>RUS</w:t>
      </w:r>
      <w:r w:rsidRPr="00236522">
        <w:rPr>
          <w:sz w:val="28"/>
          <w:szCs w:val="28"/>
        </w:rPr>
        <w:t xml:space="preserve">, под управлением Зайнуллиной Р.Р., автомашины марки «ЛАДА 217230», регистрационный номер </w:t>
      </w:r>
      <w:r w:rsidR="00473FA3">
        <w:rPr>
          <w:sz w:val="28"/>
          <w:szCs w:val="28"/>
        </w:rPr>
        <w:t>***</w:t>
      </w:r>
      <w:r w:rsidRPr="00236522">
        <w:rPr>
          <w:sz w:val="28"/>
          <w:szCs w:val="28"/>
        </w:rPr>
        <w:t xml:space="preserve"> </w:t>
      </w:r>
      <w:r w:rsidRPr="00236522">
        <w:rPr>
          <w:sz w:val="28"/>
          <w:szCs w:val="28"/>
          <w:lang w:val="en-US"/>
        </w:rPr>
        <w:t>RUS</w:t>
      </w:r>
      <w:r w:rsidRPr="00236522">
        <w:rPr>
          <w:sz w:val="28"/>
          <w:szCs w:val="28"/>
        </w:rPr>
        <w:t>, принадлежащей истцу.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В результате дорожно-транспортного происшествия автомашине истца причинены механические повреждения.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Виновником в произошедшем ДТП признан водитель автомашины марки «МАДА 3», регистрационный номер </w:t>
      </w:r>
      <w:r w:rsidR="00473FA3">
        <w:rPr>
          <w:sz w:val="28"/>
          <w:szCs w:val="28"/>
        </w:rPr>
        <w:t>***</w:t>
      </w:r>
      <w:r w:rsidRPr="00236522">
        <w:rPr>
          <w:sz w:val="28"/>
          <w:szCs w:val="28"/>
        </w:rPr>
        <w:t xml:space="preserve"> </w:t>
      </w:r>
      <w:r w:rsidRPr="00236522">
        <w:rPr>
          <w:sz w:val="28"/>
          <w:szCs w:val="28"/>
          <w:lang w:val="en-US"/>
        </w:rPr>
        <w:t>RUS</w:t>
      </w:r>
      <w:r w:rsidRPr="00236522">
        <w:rPr>
          <w:sz w:val="28"/>
          <w:szCs w:val="28"/>
        </w:rPr>
        <w:t>, автогражданская ответственность которого застрахована в АО «АльфаСтрахование».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Истец обратился в страховую компанию с заявлением о получении страхового возмещения.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АО «АльфаСтрахование» осуществило страховое возмещение путем направления автомашины на ремонт на СТО страховщика ООО «Центр Кузовного Ремонта».</w:t>
      </w:r>
    </w:p>
    <w:p w:rsidR="00B176C7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1</w:t>
      </w:r>
      <w:r w:rsidR="00F95A01">
        <w:rPr>
          <w:sz w:val="28"/>
          <w:szCs w:val="28"/>
        </w:rPr>
        <w:t>8</w:t>
      </w:r>
      <w:r w:rsidRPr="00236522">
        <w:rPr>
          <w:sz w:val="28"/>
          <w:szCs w:val="28"/>
        </w:rPr>
        <w:t xml:space="preserve"> августа 2020 года истец забрал автомашину с ремонта</w:t>
      </w:r>
      <w:r w:rsidR="00F95A01">
        <w:rPr>
          <w:sz w:val="28"/>
          <w:szCs w:val="28"/>
        </w:rPr>
        <w:t xml:space="preserve"> из СТО страховщика</w:t>
      </w:r>
      <w:r w:rsidRPr="00236522">
        <w:rPr>
          <w:sz w:val="28"/>
          <w:szCs w:val="28"/>
        </w:rPr>
        <w:t xml:space="preserve">, акт выполненных работ не подписал, в связи с несогласием с качеством ремонта. </w:t>
      </w:r>
    </w:p>
    <w:p w:rsidR="0017318A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20 августа 2020 года истец </w:t>
      </w:r>
      <w:r w:rsidRPr="00236522" w:rsidR="00433B12">
        <w:rPr>
          <w:sz w:val="28"/>
          <w:szCs w:val="28"/>
        </w:rPr>
        <w:t>направил ответчику телеграмму об организации осмотра транспортного средства.</w:t>
      </w:r>
    </w:p>
    <w:p w:rsidR="00B176C7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Согласно </w:t>
      </w:r>
      <w:hyperlink r:id="rId4" w:anchor="/document/184404/entry/1217" w:history="1">
        <w:r w:rsidRPr="00236522">
          <w:rPr>
            <w:sz w:val="28"/>
            <w:szCs w:val="28"/>
          </w:rPr>
          <w:t>пункту 17 статьи 12</w:t>
        </w:r>
      </w:hyperlink>
      <w:r w:rsidRPr="00236522">
        <w:rPr>
          <w:sz w:val="28"/>
          <w:szCs w:val="28"/>
        </w:rPr>
        <w:t xml:space="preserve"> </w:t>
      </w:r>
      <w:r w:rsidRPr="00236522" w:rsidR="00236522">
        <w:rPr>
          <w:sz w:val="28"/>
          <w:szCs w:val="28"/>
        </w:rPr>
        <w:t xml:space="preserve">Закона об ОСАГО </w:t>
      </w:r>
      <w:r w:rsidRPr="00236522">
        <w:rPr>
          <w:sz w:val="28"/>
          <w:szCs w:val="28"/>
        </w:rPr>
        <w:t>обязательства страховщика по организации и оплате восстановительного ремонта транспортного средства потерпевшего, принятые им на основании абзаца второго пункта 15 или пунктов 15.1 - 15.3 настоящей статьи, считаются исполненными страховщиком надлежащим образом с момента получения потерпевшим отремонтированного транспортного средства (абзац восьмой).</w:t>
      </w:r>
    </w:p>
    <w:p w:rsidR="00B176C7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Ответственность за несоблюдение станцией технического обслуживания срока передачи потерпевшему отремонтированного транспортного средства, а также за нарушение иных обязательств по восстановительному ремонту транспортного средства потерпевшего несет страховщик, выдавший направление на ремонт (абзац девятый).</w:t>
      </w:r>
    </w:p>
    <w:p w:rsidR="00B176C7" w:rsidRPr="00236522" w:rsidP="00CA1611">
      <w:pPr>
        <w:shd w:val="clear" w:color="auto" w:fill="FFFFFF"/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В </w:t>
      </w:r>
      <w:r w:rsidRPr="00236522">
        <w:rPr>
          <w:sz w:val="28"/>
          <w:szCs w:val="28"/>
          <w:shd w:val="clear" w:color="auto" w:fill="FFFFFF"/>
        </w:rPr>
        <w:t xml:space="preserve">пункте 4.17 </w:t>
      </w:r>
      <w:r w:rsidRPr="00236522">
        <w:rPr>
          <w:sz w:val="28"/>
          <w:szCs w:val="28"/>
        </w:rPr>
        <w:t xml:space="preserve">Правил </w:t>
      </w:r>
      <w:r w:rsidR="006D4CE1">
        <w:rPr>
          <w:sz w:val="28"/>
          <w:szCs w:val="28"/>
        </w:rPr>
        <w:t>ОСАГО</w:t>
      </w:r>
      <w:r w:rsidRPr="00236522">
        <w:rPr>
          <w:sz w:val="28"/>
          <w:szCs w:val="28"/>
        </w:rPr>
        <w:t xml:space="preserve">, установлено, что </w:t>
      </w:r>
      <w:r w:rsidRPr="00236522">
        <w:rPr>
          <w:sz w:val="28"/>
          <w:szCs w:val="28"/>
          <w:shd w:val="clear" w:color="auto" w:fill="FFFFFF"/>
        </w:rPr>
        <w:t xml:space="preserve"> ответственность страховщика не наступает, если потерпевший принял отремонтированное транспортное средство от станции технического обслуживания, не указав при его приеме о наличии претензий к оказанной услуге по восстановительному ремонту.</w:t>
      </w:r>
    </w:p>
    <w:p w:rsidR="00B176C7" w:rsidRPr="00236522" w:rsidP="00CA161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36522">
        <w:rPr>
          <w:sz w:val="28"/>
          <w:szCs w:val="28"/>
          <w:shd w:val="clear" w:color="auto" w:fill="FFFFFF"/>
        </w:rPr>
        <w:t xml:space="preserve">После получения автомобиля из </w:t>
      </w:r>
      <w:r w:rsidRPr="00236522">
        <w:rPr>
          <w:sz w:val="28"/>
          <w:szCs w:val="28"/>
        </w:rPr>
        <w:t>ООО «Центр Кузовного Ремонта»</w:t>
      </w:r>
      <w:r w:rsidRPr="00236522">
        <w:rPr>
          <w:sz w:val="28"/>
          <w:szCs w:val="28"/>
          <w:shd w:val="clear" w:color="auto" w:fill="FFFFFF"/>
        </w:rPr>
        <w:t xml:space="preserve"> истец уведомил ответчика о наличии претензий по качеству проведённого ремонта транспортного средства и обратился к независимому эксперту для определения стоимости возмещения убытков, причинённых некачественным ремонтом автомобиля.</w:t>
      </w:r>
    </w:p>
    <w:p w:rsidR="00B176C7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Согласно заключению эксперта № 6876-20 стоимость восстановительного ремонта автомашины Шакирова М.А. составила 61 100 рублей 00 копеек. За составление заключения истец заплатил 7 000 рублей. </w:t>
      </w:r>
    </w:p>
    <w:p w:rsidR="005F628E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04 сентября </w:t>
      </w:r>
      <w:r w:rsidRPr="00236522" w:rsidR="007355C9">
        <w:rPr>
          <w:sz w:val="28"/>
          <w:szCs w:val="28"/>
        </w:rPr>
        <w:t>2020 года истец обратился</w:t>
      </w:r>
      <w:r w:rsidRPr="00236522">
        <w:rPr>
          <w:sz w:val="28"/>
          <w:szCs w:val="28"/>
        </w:rPr>
        <w:t xml:space="preserve"> к ответчику с заявлением о возмещении расходов по устранению недостатков некачественно проведенного восстановительного ремонта на СТО.</w:t>
      </w:r>
    </w:p>
    <w:p w:rsidR="004309A9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0</w:t>
      </w:r>
      <w:r w:rsidR="006D4CE1">
        <w:rPr>
          <w:sz w:val="28"/>
          <w:szCs w:val="28"/>
        </w:rPr>
        <w:t>8</w:t>
      </w:r>
      <w:r w:rsidRPr="00236522">
        <w:rPr>
          <w:sz w:val="28"/>
          <w:szCs w:val="28"/>
        </w:rPr>
        <w:t xml:space="preserve"> сентября 2020 года ответчиком истцу направлена телеграмма о предоставлении отремонтированного транспортного средства на осмотр. Однако 09 сентября 2020 года </w:t>
      </w:r>
      <w:r w:rsidRPr="00236522">
        <w:rPr>
          <w:sz w:val="28"/>
          <w:szCs w:val="28"/>
        </w:rPr>
        <w:t>транспортное средство на осмотр не предоставлено.</w:t>
      </w:r>
    </w:p>
    <w:p w:rsidR="004309A9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09 сентября 2020 года</w:t>
      </w:r>
      <w:r w:rsidRPr="00236522" w:rsidR="005F628E">
        <w:rPr>
          <w:sz w:val="28"/>
          <w:szCs w:val="28"/>
        </w:rPr>
        <w:t xml:space="preserve"> </w:t>
      </w:r>
      <w:r w:rsidRPr="00236522">
        <w:rPr>
          <w:sz w:val="28"/>
          <w:szCs w:val="28"/>
        </w:rPr>
        <w:t>ответчиком истцу направлена телеграмма о предоставлении отремонтированного транспортного средства на осмотр. Однако 10 сентября 2020 года транспортное средство на осмотр не предоставлено.</w:t>
      </w:r>
    </w:p>
    <w:p w:rsidR="00420046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10 сентября 2020 года </w:t>
      </w:r>
      <w:r w:rsidRPr="00236522" w:rsidR="00E067D5">
        <w:rPr>
          <w:sz w:val="28"/>
          <w:szCs w:val="28"/>
        </w:rPr>
        <w:t xml:space="preserve">ответчиком в адрес истца направлено заявление об отказе в удовлетворении заявленных требований, повторно разъяснено, что для </w:t>
      </w:r>
      <w:r w:rsidRPr="00236522" w:rsidR="00286EB6">
        <w:rPr>
          <w:sz w:val="28"/>
          <w:szCs w:val="28"/>
        </w:rPr>
        <w:t>выявления</w:t>
      </w:r>
      <w:r w:rsidRPr="00236522" w:rsidR="00E067D5">
        <w:rPr>
          <w:sz w:val="28"/>
          <w:szCs w:val="28"/>
        </w:rPr>
        <w:t xml:space="preserve"> некачественно</w:t>
      </w:r>
      <w:r w:rsidRPr="00236522" w:rsidR="00286EB6">
        <w:rPr>
          <w:sz w:val="28"/>
          <w:szCs w:val="28"/>
        </w:rPr>
        <w:t xml:space="preserve"> проведенного ремонта необходимо предоставить транспортное средство на осмотр. </w:t>
      </w:r>
    </w:p>
    <w:p w:rsidR="00B176C7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>11 сентября 2020 года истец подал обращение к финансовому уполномоченному, на которое 30 сентября 2020 года поступил ответ об отказе в удовлетворении требований, в связи с невыполнением обязанности по предоставлению автомобиля на осмотр.</w:t>
      </w:r>
    </w:p>
    <w:p w:rsidR="00861523" w:rsidP="00861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разбирательства по ходатайству представителя истца судом назначена, </w:t>
      </w:r>
      <w:r w:rsidRPr="0055325F">
        <w:rPr>
          <w:sz w:val="28"/>
          <w:szCs w:val="26"/>
        </w:rPr>
        <w:t>обществ</w:t>
      </w:r>
      <w:r>
        <w:rPr>
          <w:sz w:val="28"/>
          <w:szCs w:val="26"/>
        </w:rPr>
        <w:t xml:space="preserve">ом </w:t>
      </w:r>
      <w:r w:rsidRPr="0055325F">
        <w:rPr>
          <w:sz w:val="28"/>
          <w:szCs w:val="26"/>
        </w:rPr>
        <w:t>с ограниченной ответственностью «Экспертное Региональное Агентство»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 xml:space="preserve">проведена судебная экспертиза. </w:t>
      </w:r>
    </w:p>
    <w:p w:rsidR="00861523" w:rsidP="00861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результатов экспертизы, стоимость устранения недостатков  восстановительного ремонта автомашины марки «</w:t>
      </w:r>
      <w:r w:rsidRPr="00E03081">
        <w:rPr>
          <w:sz w:val="28"/>
          <w:szCs w:val="28"/>
        </w:rPr>
        <w:t xml:space="preserve">«ЛАДА 217230», регистрационный номер </w:t>
      </w:r>
      <w:r w:rsidR="00473FA3">
        <w:rPr>
          <w:sz w:val="28"/>
          <w:szCs w:val="28"/>
        </w:rPr>
        <w:t>***</w:t>
      </w:r>
      <w:r w:rsidRPr="00E03081">
        <w:rPr>
          <w:sz w:val="28"/>
          <w:szCs w:val="28"/>
        </w:rPr>
        <w:t xml:space="preserve"> </w:t>
      </w:r>
      <w:r w:rsidRPr="00E03081">
        <w:rPr>
          <w:sz w:val="28"/>
          <w:szCs w:val="28"/>
          <w:lang w:val="en-US"/>
        </w:rPr>
        <w:t>RUS</w:t>
      </w:r>
      <w:r w:rsidRPr="00E03081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износа составляет 53 800 рублей 00 копеек, без учета износа-75 200 рублей 00 копеек.</w:t>
      </w:r>
    </w:p>
    <w:p w:rsidR="002B6BDF" w:rsidRPr="00236522" w:rsidP="00CA1611">
      <w:pPr>
        <w:ind w:firstLine="709"/>
        <w:jc w:val="both"/>
        <w:rPr>
          <w:sz w:val="28"/>
          <w:szCs w:val="28"/>
          <w:shd w:val="clear" w:color="auto" w:fill="FFFFFF"/>
        </w:rPr>
      </w:pPr>
      <w:r w:rsidRPr="00236522">
        <w:rPr>
          <w:sz w:val="28"/>
          <w:szCs w:val="28"/>
        </w:rPr>
        <w:t xml:space="preserve">Поскольку истец нарушил порядок взаимодействия потерпевшего со страховщиком, </w:t>
      </w:r>
      <w:r w:rsidRPr="00236522" w:rsidR="00BE31ED">
        <w:rPr>
          <w:sz w:val="28"/>
          <w:szCs w:val="28"/>
        </w:rPr>
        <w:t xml:space="preserve">станцией технического обслуживания, установленного </w:t>
      </w:r>
      <w:r w:rsidRPr="00236522" w:rsidR="00A61E69">
        <w:rPr>
          <w:sz w:val="28"/>
          <w:szCs w:val="28"/>
        </w:rPr>
        <w:t xml:space="preserve">пунктом 5.3 </w:t>
      </w:r>
      <w:r w:rsidRPr="00236522" w:rsidR="00A61E69">
        <w:rPr>
          <w:sz w:val="28"/>
          <w:szCs w:val="28"/>
          <w:shd w:val="clear" w:color="auto" w:fill="FFFFFF"/>
        </w:rPr>
        <w:t>П</w:t>
      </w:r>
      <w:r w:rsidR="006D4CE1">
        <w:rPr>
          <w:sz w:val="28"/>
          <w:szCs w:val="28"/>
          <w:shd w:val="clear" w:color="auto" w:fill="FFFFFF"/>
        </w:rPr>
        <w:t>равил ОСАГО</w:t>
      </w:r>
      <w:r w:rsidRPr="00236522" w:rsidR="00A61E69">
        <w:rPr>
          <w:sz w:val="28"/>
          <w:szCs w:val="28"/>
          <w:shd w:val="clear" w:color="auto" w:fill="FFFFFF"/>
        </w:rPr>
        <w:t>, оснований для удовлетворения иска не имеется.</w:t>
      </w:r>
    </w:p>
    <w:p w:rsidR="006D4CE1" w:rsidP="00236522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  <w:shd w:val="clear" w:color="auto" w:fill="FFFFFF"/>
        </w:rPr>
        <w:t xml:space="preserve">Доводы представителя истца о том, что ими инициирована и проведена независимая экспертиза, а представитель ответчика был приглашен на осмотр транспортного средства, не являются состоятельными, поскольку </w:t>
      </w:r>
      <w:r w:rsidRPr="00236522">
        <w:rPr>
          <w:sz w:val="28"/>
          <w:szCs w:val="28"/>
        </w:rPr>
        <w:t xml:space="preserve">истцом нарушен порядок взаимодействия потерпевшего со страховщиком, станцией технического обслуживания, установленного </w:t>
      </w:r>
      <w:r>
        <w:rPr>
          <w:sz w:val="28"/>
          <w:szCs w:val="28"/>
        </w:rPr>
        <w:t>вышеуказанными правилами.</w:t>
      </w:r>
    </w:p>
    <w:p w:rsidR="00A61E69" w:rsidRPr="00236522" w:rsidP="00CA1611">
      <w:pPr>
        <w:ind w:firstLine="709"/>
        <w:jc w:val="both"/>
        <w:rPr>
          <w:sz w:val="28"/>
          <w:szCs w:val="28"/>
        </w:rPr>
      </w:pPr>
      <w:r w:rsidRPr="00236522">
        <w:rPr>
          <w:sz w:val="28"/>
          <w:szCs w:val="28"/>
        </w:rPr>
        <w:t xml:space="preserve">Поскольку отказано в удовлетворении основного требования, то и требования о </w:t>
      </w:r>
      <w:r w:rsidRPr="00236522">
        <w:rPr>
          <w:sz w:val="28"/>
          <w:szCs w:val="28"/>
          <w:shd w:val="clear" w:color="auto" w:fill="FFFFFF"/>
        </w:rPr>
        <w:t xml:space="preserve">возмещении расходов по оплате услуг эксперта, расходов по оплате услуг представителя, неустойки, компенсации морального вреда, взыскании  штрафа подлежит оставлению без удовлетворения. </w:t>
      </w:r>
    </w:p>
    <w:p w:rsidR="00B176C7" w:rsidRPr="00236522" w:rsidP="00B176C7">
      <w:pPr>
        <w:ind w:firstLine="709"/>
        <w:jc w:val="both"/>
        <w:rPr>
          <w:sz w:val="28"/>
          <w:szCs w:val="26"/>
        </w:rPr>
      </w:pPr>
      <w:r w:rsidRPr="00236522">
        <w:rPr>
          <w:sz w:val="28"/>
          <w:szCs w:val="26"/>
        </w:rPr>
        <w:t>На основании изложенного, руководствуясь статьями 194 - 199 Гражданского процессуального кодекса Российской Федерации, мировой суд</w:t>
      </w:r>
    </w:p>
    <w:p w:rsidR="00A450CB" w:rsidRPr="00236522" w:rsidP="0055325F">
      <w:pPr>
        <w:ind w:firstLine="709"/>
        <w:jc w:val="center"/>
        <w:rPr>
          <w:sz w:val="28"/>
          <w:szCs w:val="26"/>
        </w:rPr>
      </w:pPr>
    </w:p>
    <w:p w:rsidR="00A450CB" w:rsidRPr="00236522" w:rsidP="0055325F">
      <w:pPr>
        <w:ind w:firstLine="709"/>
        <w:jc w:val="center"/>
        <w:rPr>
          <w:sz w:val="28"/>
          <w:szCs w:val="26"/>
        </w:rPr>
      </w:pPr>
      <w:r w:rsidRPr="00236522">
        <w:rPr>
          <w:sz w:val="28"/>
          <w:szCs w:val="26"/>
        </w:rPr>
        <w:t>Р Е Ш И Л :</w:t>
      </w:r>
    </w:p>
    <w:p w:rsidR="00A450CB" w:rsidRPr="00236522" w:rsidP="0055325F">
      <w:pPr>
        <w:ind w:firstLine="709"/>
        <w:jc w:val="center"/>
        <w:rPr>
          <w:sz w:val="28"/>
          <w:szCs w:val="26"/>
        </w:rPr>
      </w:pPr>
    </w:p>
    <w:p w:rsidR="009F3BE3" w:rsidRPr="00236522" w:rsidP="0055325F">
      <w:pPr>
        <w:ind w:firstLine="709"/>
        <w:jc w:val="both"/>
        <w:rPr>
          <w:sz w:val="28"/>
          <w:szCs w:val="26"/>
        </w:rPr>
      </w:pPr>
      <w:r w:rsidRPr="00236522">
        <w:rPr>
          <w:sz w:val="28"/>
          <w:szCs w:val="26"/>
        </w:rPr>
        <w:t xml:space="preserve">В удовлетворении иска Шакирова </w:t>
      </w:r>
      <w:r w:rsidR="00473FA3">
        <w:rPr>
          <w:sz w:val="28"/>
          <w:szCs w:val="26"/>
        </w:rPr>
        <w:t>М.А.</w:t>
      </w:r>
      <w:r w:rsidRPr="00236522">
        <w:rPr>
          <w:sz w:val="28"/>
          <w:szCs w:val="26"/>
        </w:rPr>
        <w:t xml:space="preserve"> к акционерному обществу «Альфа Страхование» о взыскании стоимости устранения недостатков отказать.</w:t>
      </w:r>
    </w:p>
    <w:p w:rsidR="00A450CB" w:rsidRPr="00236522" w:rsidP="0055325F">
      <w:pPr>
        <w:ind w:firstLine="709"/>
        <w:jc w:val="both"/>
        <w:rPr>
          <w:sz w:val="28"/>
          <w:szCs w:val="26"/>
        </w:rPr>
      </w:pPr>
      <w:r w:rsidRPr="00236522">
        <w:rPr>
          <w:sz w:val="28"/>
          <w:szCs w:val="26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450CB" w:rsidRPr="00236522" w:rsidP="0055325F">
      <w:pPr>
        <w:ind w:firstLine="709"/>
        <w:jc w:val="both"/>
        <w:rPr>
          <w:sz w:val="28"/>
          <w:szCs w:val="26"/>
        </w:rPr>
      </w:pPr>
      <w:r w:rsidRPr="00236522">
        <w:rPr>
          <w:sz w:val="28"/>
          <w:szCs w:val="26"/>
        </w:rPr>
        <w:t>Решение суда может быть обжаловано в апелляционном порядке в Авиастроительный районный суд города Казани  через мирового судью судебного участка №</w:t>
      </w:r>
      <w:r w:rsidRPr="00236522" w:rsidR="007A1635">
        <w:rPr>
          <w:sz w:val="28"/>
          <w:szCs w:val="26"/>
        </w:rPr>
        <w:t>1</w:t>
      </w:r>
      <w:r w:rsidRPr="00236522">
        <w:rPr>
          <w:sz w:val="28"/>
          <w:szCs w:val="26"/>
        </w:rPr>
        <w:t xml:space="preserve"> по Авиастроительному судебному району города  Казани в течение одного месяца со дня принятия в окончательной форме.</w:t>
      </w:r>
    </w:p>
    <w:p w:rsidR="00A450CB" w:rsidRPr="00236522" w:rsidP="0055325F">
      <w:pPr>
        <w:ind w:firstLine="709"/>
        <w:jc w:val="both"/>
        <w:rPr>
          <w:sz w:val="28"/>
          <w:szCs w:val="26"/>
        </w:rPr>
      </w:pPr>
    </w:p>
    <w:p w:rsidR="00A450CB" w:rsidRPr="00236522" w:rsidP="0055325F">
      <w:pPr>
        <w:ind w:firstLine="709"/>
        <w:jc w:val="both"/>
        <w:rPr>
          <w:sz w:val="28"/>
          <w:szCs w:val="26"/>
        </w:rPr>
      </w:pPr>
      <w:r w:rsidRPr="00236522">
        <w:rPr>
          <w:sz w:val="28"/>
          <w:szCs w:val="26"/>
        </w:rPr>
        <w:t>Мировой судья                                                           Паймухина А.Р.</w:t>
      </w:r>
    </w:p>
    <w:sectPr w:rsidSect="005532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7F"/>
    <w:rsid w:val="00050E22"/>
    <w:rsid w:val="000B0158"/>
    <w:rsid w:val="000C18A7"/>
    <w:rsid w:val="00105FA7"/>
    <w:rsid w:val="0017318A"/>
    <w:rsid w:val="001974F2"/>
    <w:rsid w:val="001E0FA4"/>
    <w:rsid w:val="002323C5"/>
    <w:rsid w:val="00236522"/>
    <w:rsid w:val="00286EB6"/>
    <w:rsid w:val="002B6BDF"/>
    <w:rsid w:val="00315B3F"/>
    <w:rsid w:val="003370F7"/>
    <w:rsid w:val="00375355"/>
    <w:rsid w:val="003B1BB6"/>
    <w:rsid w:val="003C022D"/>
    <w:rsid w:val="003E7594"/>
    <w:rsid w:val="003F06D2"/>
    <w:rsid w:val="00420046"/>
    <w:rsid w:val="004309A9"/>
    <w:rsid w:val="00433B12"/>
    <w:rsid w:val="00473FA3"/>
    <w:rsid w:val="004C317F"/>
    <w:rsid w:val="0055325F"/>
    <w:rsid w:val="0057576A"/>
    <w:rsid w:val="005F628E"/>
    <w:rsid w:val="006364C7"/>
    <w:rsid w:val="006D4CE1"/>
    <w:rsid w:val="006F4088"/>
    <w:rsid w:val="007123BB"/>
    <w:rsid w:val="00720343"/>
    <w:rsid w:val="007355C9"/>
    <w:rsid w:val="007757D0"/>
    <w:rsid w:val="007A1635"/>
    <w:rsid w:val="00830531"/>
    <w:rsid w:val="00861523"/>
    <w:rsid w:val="00881F76"/>
    <w:rsid w:val="008A5DAB"/>
    <w:rsid w:val="00986F47"/>
    <w:rsid w:val="009F3BE3"/>
    <w:rsid w:val="00A10847"/>
    <w:rsid w:val="00A450CB"/>
    <w:rsid w:val="00A61E69"/>
    <w:rsid w:val="00AB5973"/>
    <w:rsid w:val="00AE5772"/>
    <w:rsid w:val="00B176C7"/>
    <w:rsid w:val="00B47FF8"/>
    <w:rsid w:val="00B66E87"/>
    <w:rsid w:val="00BB63B5"/>
    <w:rsid w:val="00BE31ED"/>
    <w:rsid w:val="00C24D44"/>
    <w:rsid w:val="00C27F57"/>
    <w:rsid w:val="00CA1611"/>
    <w:rsid w:val="00CD1949"/>
    <w:rsid w:val="00DB439C"/>
    <w:rsid w:val="00E03081"/>
    <w:rsid w:val="00E067D5"/>
    <w:rsid w:val="00E6343F"/>
    <w:rsid w:val="00E82363"/>
    <w:rsid w:val="00ED63D9"/>
    <w:rsid w:val="00F16BAF"/>
    <w:rsid w:val="00F95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A450CB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Заголовок 5 Знак"/>
    <w:basedOn w:val="DefaultParagraphFont"/>
    <w:link w:val="Heading5"/>
    <w:semiHidden/>
    <w:rsid w:val="00A45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50CB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A450C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45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Subtitle">
    <w:name w:val="Subtitle"/>
    <w:basedOn w:val="Normal"/>
    <w:link w:val="a0"/>
    <w:qFormat/>
    <w:rsid w:val="00A450CB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45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NormalWeb">
    <w:name w:val="Normal (Web)"/>
    <w:basedOn w:val="Normal"/>
    <w:rsid w:val="000B0158"/>
  </w:style>
  <w:style w:type="paragraph" w:customStyle="1" w:styleId="s1">
    <w:name w:val="s_1"/>
    <w:basedOn w:val="Normal"/>
    <w:rsid w:val="00830531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6F4088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6F40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8236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2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