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F1BE5">
      <w:pPr>
        <w:pStyle w:val="1"/>
        <w:framePr w:w="9384" w:h="14347" w:hRule="exact" w:wrap="none" w:vAnchor="page" w:hAnchor="page" w:x="1262" w:y="754"/>
        <w:shd w:val="clear" w:color="auto" w:fill="auto"/>
        <w:ind w:right="20"/>
      </w:pPr>
      <w:r>
        <w:t>Дело № 2-923/4/2022</w:t>
      </w:r>
    </w:p>
    <w:p w:rsidR="006C30CE">
      <w:pPr>
        <w:pStyle w:val="1"/>
        <w:framePr w:w="9384" w:h="14347" w:hRule="exact" w:wrap="none" w:vAnchor="page" w:hAnchor="page" w:x="1262" w:y="754"/>
        <w:shd w:val="clear" w:color="auto" w:fill="auto"/>
        <w:spacing w:after="294"/>
        <w:ind w:left="20"/>
        <w:jc w:val="center"/>
      </w:pPr>
      <w:r>
        <w:t xml:space="preserve">РЕШЕНИЕ </w:t>
      </w:r>
    </w:p>
    <w:p w:rsidR="006C30CE">
      <w:pPr>
        <w:pStyle w:val="1"/>
        <w:framePr w:w="9384" w:h="14347" w:hRule="exact" w:wrap="none" w:vAnchor="page" w:hAnchor="page" w:x="1262" w:y="754"/>
        <w:shd w:val="clear" w:color="auto" w:fill="auto"/>
        <w:spacing w:after="294"/>
        <w:ind w:left="20"/>
        <w:jc w:val="center"/>
      </w:pPr>
      <w:r>
        <w:t xml:space="preserve">ИМЕНЕМ РОССИЙСКОЙ ФЕДЕРАЦИИ </w:t>
      </w:r>
    </w:p>
    <w:p w:rsidR="00EF1BE5">
      <w:pPr>
        <w:pStyle w:val="1"/>
        <w:framePr w:w="9384" w:h="14347" w:hRule="exact" w:wrap="none" w:vAnchor="page" w:hAnchor="page" w:x="1262" w:y="754"/>
        <w:shd w:val="clear" w:color="auto" w:fill="auto"/>
        <w:spacing w:after="294"/>
        <w:ind w:left="20"/>
        <w:jc w:val="center"/>
      </w:pPr>
      <w:r>
        <w:t>(резолютивная часть)</w:t>
      </w:r>
    </w:p>
    <w:p w:rsidR="00EF1BE5">
      <w:pPr>
        <w:pStyle w:val="1"/>
        <w:framePr w:w="9384" w:h="14347" w:hRule="exact" w:wrap="none" w:vAnchor="page" w:hAnchor="page" w:x="1262" w:y="754"/>
        <w:shd w:val="clear" w:color="auto" w:fill="auto"/>
        <w:tabs>
          <w:tab w:val="right" w:pos="7268"/>
          <w:tab w:val="right" w:pos="8943"/>
          <w:tab w:val="right" w:pos="9399"/>
        </w:tabs>
        <w:spacing w:after="263" w:line="250" w:lineRule="exact"/>
        <w:ind w:left="20"/>
        <w:jc w:val="both"/>
      </w:pPr>
      <w:r>
        <w:t>1 июня 2022 года</w:t>
      </w:r>
      <w:r>
        <w:tab/>
        <w:t>г.</w:t>
      </w:r>
      <w:r>
        <w:tab/>
        <w:t>Нижнекамск,</w:t>
      </w:r>
      <w:r>
        <w:tab/>
        <w:t>РТ</w:t>
      </w:r>
    </w:p>
    <w:p w:rsidR="00EF1BE5">
      <w:pPr>
        <w:pStyle w:val="1"/>
        <w:framePr w:w="9384" w:h="14347" w:hRule="exact" w:wrap="none" w:vAnchor="page" w:hAnchor="page" w:x="1262" w:y="754"/>
        <w:shd w:val="clear" w:color="auto" w:fill="auto"/>
        <w:ind w:left="20" w:right="20" w:firstLine="700"/>
        <w:jc w:val="both"/>
      </w:pPr>
      <w:r>
        <w:t xml:space="preserve">Мировой судья судебного участка № 10 по Нижнекамскому судебному району Республики Татарстан </w:t>
      </w:r>
      <w:r>
        <w:t>Заляев</w:t>
      </w:r>
      <w:r>
        <w:t xml:space="preserve"> </w:t>
      </w:r>
      <w:r>
        <w:rPr>
          <w:lang w:val="en-US"/>
        </w:rPr>
        <w:t>P</w:t>
      </w:r>
      <w:r w:rsidRPr="006C30CE">
        <w:t>.</w:t>
      </w:r>
      <w:r>
        <w:rPr>
          <w:lang w:val="en-US"/>
        </w:rPr>
        <w:t>P</w:t>
      </w:r>
      <w:r w:rsidRPr="006C30CE">
        <w:t xml:space="preserve">., </w:t>
      </w:r>
      <w:r>
        <w:t>исполняющий обязанности мирового судьи судебного участка №4 по Нижнекамскому судебному району Республики Татарстан, при секретаре судебного заседания Макаровой Н.В.,</w:t>
      </w:r>
    </w:p>
    <w:p w:rsidR="00EF1BE5">
      <w:pPr>
        <w:pStyle w:val="1"/>
        <w:framePr w:w="9384" w:h="14347" w:hRule="exact" w:wrap="none" w:vAnchor="page" w:hAnchor="page" w:x="1262" w:y="754"/>
        <w:shd w:val="clear" w:color="auto" w:fill="auto"/>
        <w:ind w:left="20" w:right="20" w:firstLine="700"/>
        <w:jc w:val="both"/>
      </w:pPr>
      <w:r>
        <w:t>рассмотрев в открытом судебном заседании гражданское дело по иску Общества с ограниченной ответственностью Управляющая компания «</w:t>
      </w:r>
      <w:r w:rsidR="00910577">
        <w:t>ХХХ</w:t>
      </w:r>
      <w:r>
        <w:t>» к М</w:t>
      </w:r>
      <w:r w:rsidR="00910577">
        <w:t xml:space="preserve"> </w:t>
      </w:r>
      <w:r>
        <w:t xml:space="preserve"> В</w:t>
      </w:r>
      <w:r w:rsidR="00910577">
        <w:t xml:space="preserve"> </w:t>
      </w:r>
      <w:r>
        <w:t xml:space="preserve"> П</w:t>
      </w:r>
      <w:r w:rsidR="00910577">
        <w:t xml:space="preserve"> </w:t>
      </w:r>
      <w:r>
        <w:t>, Л</w:t>
      </w:r>
      <w:r w:rsidR="00910577">
        <w:t xml:space="preserve"> </w:t>
      </w:r>
      <w:r>
        <w:t xml:space="preserve"> О</w:t>
      </w:r>
      <w:r w:rsidR="00910577">
        <w:t xml:space="preserve"> </w:t>
      </w:r>
      <w:r>
        <w:t xml:space="preserve"> В</w:t>
      </w:r>
      <w:r w:rsidR="00910577">
        <w:t xml:space="preserve"> </w:t>
      </w:r>
      <w:r>
        <w:t>, М</w:t>
      </w:r>
      <w:r w:rsidR="00910577">
        <w:t xml:space="preserve"> </w:t>
      </w:r>
      <w:r>
        <w:t xml:space="preserve"> Л</w:t>
      </w:r>
      <w:r w:rsidR="00910577">
        <w:t xml:space="preserve"> </w:t>
      </w:r>
      <w:r>
        <w:t xml:space="preserve"> А</w:t>
      </w:r>
      <w:r w:rsidR="00910577">
        <w:t xml:space="preserve"> </w:t>
      </w:r>
      <w:r>
        <w:t xml:space="preserve"> о взыскании задолженности по оплате содержания и ремонта жилого помещения и коммунальных услуг.</w:t>
      </w:r>
    </w:p>
    <w:p w:rsidR="00EF1BE5">
      <w:pPr>
        <w:pStyle w:val="1"/>
        <w:framePr w:w="9384" w:h="14347" w:hRule="exact" w:wrap="none" w:vAnchor="page" w:hAnchor="page" w:x="1262" w:y="754"/>
        <w:shd w:val="clear" w:color="auto" w:fill="auto"/>
        <w:spacing w:after="294"/>
        <w:ind w:left="20" w:right="20" w:firstLine="700"/>
        <w:jc w:val="both"/>
      </w:pPr>
      <w:r>
        <w:t>Руководствуясь статьями 194-198 Гражданского процессуального кодекса Российской Федерации, мировой судья</w:t>
      </w:r>
    </w:p>
    <w:p w:rsidR="00EF1BE5">
      <w:pPr>
        <w:pStyle w:val="1"/>
        <w:framePr w:w="9384" w:h="14347" w:hRule="exact" w:wrap="none" w:vAnchor="page" w:hAnchor="page" w:x="1262" w:y="754"/>
        <w:shd w:val="clear" w:color="auto" w:fill="auto"/>
        <w:tabs>
          <w:tab w:val="right" w:pos="5779"/>
        </w:tabs>
        <w:spacing w:line="250" w:lineRule="exact"/>
        <w:ind w:left="4080"/>
        <w:jc w:val="both"/>
      </w:pPr>
      <w:r>
        <w:t>РЕШИЛ:</w:t>
      </w:r>
      <w:r>
        <w:tab/>
      </w:r>
    </w:p>
    <w:p w:rsidR="006C30CE">
      <w:pPr>
        <w:pStyle w:val="1"/>
        <w:framePr w:w="9384" w:h="14347" w:hRule="exact" w:wrap="none" w:vAnchor="page" w:hAnchor="page" w:x="1262" w:y="754"/>
        <w:shd w:val="clear" w:color="auto" w:fill="auto"/>
        <w:ind w:left="20" w:right="20" w:firstLine="700"/>
        <w:jc w:val="both"/>
      </w:pPr>
    </w:p>
    <w:p w:rsidR="00EF1BE5">
      <w:pPr>
        <w:pStyle w:val="1"/>
        <w:framePr w:w="9384" w:h="14347" w:hRule="exact" w:wrap="none" w:vAnchor="page" w:hAnchor="page" w:x="1262" w:y="754"/>
        <w:shd w:val="clear" w:color="auto" w:fill="auto"/>
        <w:ind w:left="20" w:right="20" w:firstLine="700"/>
        <w:jc w:val="both"/>
      </w:pPr>
      <w:r>
        <w:t>Исковое заявление Общества с ограниченной ответственностью Управляющая компания «</w:t>
      </w:r>
      <w:r w:rsidR="00910577">
        <w:t>ХХХ</w:t>
      </w:r>
      <w:r>
        <w:t>» к М</w:t>
      </w:r>
      <w:r w:rsidR="00910577">
        <w:t xml:space="preserve"> </w:t>
      </w:r>
      <w:r>
        <w:t xml:space="preserve"> В</w:t>
      </w:r>
      <w:r w:rsidR="00910577">
        <w:t xml:space="preserve"> </w:t>
      </w:r>
      <w:r>
        <w:t xml:space="preserve"> П</w:t>
      </w:r>
      <w:r w:rsidR="00910577">
        <w:t xml:space="preserve"> </w:t>
      </w:r>
      <w:r>
        <w:t>, Л</w:t>
      </w:r>
      <w:r w:rsidR="00910577">
        <w:t xml:space="preserve"> </w:t>
      </w:r>
      <w:r>
        <w:t xml:space="preserve"> О</w:t>
      </w:r>
      <w:r w:rsidR="00910577">
        <w:t xml:space="preserve"> </w:t>
      </w:r>
      <w:r>
        <w:t xml:space="preserve"> В</w:t>
      </w:r>
      <w:r w:rsidR="00910577">
        <w:t xml:space="preserve"> </w:t>
      </w:r>
      <w:r>
        <w:t>, М</w:t>
      </w:r>
      <w:r w:rsidR="00910577">
        <w:t xml:space="preserve"> </w:t>
      </w:r>
      <w:r>
        <w:t xml:space="preserve"> Л</w:t>
      </w:r>
      <w:r w:rsidR="00910577">
        <w:t xml:space="preserve"> </w:t>
      </w:r>
      <w:r>
        <w:t xml:space="preserve"> А</w:t>
      </w:r>
      <w:r w:rsidR="00910577">
        <w:t xml:space="preserve"> </w:t>
      </w:r>
      <w:r>
        <w:t xml:space="preserve"> о взыскании задолженности по оплате содержания и ремонта жилого помещения и коммунальных услуг - удовлетворить.</w:t>
      </w:r>
    </w:p>
    <w:p w:rsidR="00EF1BE5">
      <w:pPr>
        <w:pStyle w:val="1"/>
        <w:framePr w:w="9384" w:h="14347" w:hRule="exact" w:wrap="none" w:vAnchor="page" w:hAnchor="page" w:x="1262" w:y="754"/>
        <w:shd w:val="clear" w:color="auto" w:fill="auto"/>
        <w:tabs>
          <w:tab w:val="center" w:pos="3220"/>
          <w:tab w:val="center" w:pos="5284"/>
          <w:tab w:val="right" w:pos="7636"/>
          <w:tab w:val="right" w:pos="9399"/>
        </w:tabs>
        <w:ind w:left="20" w:right="20" w:firstLine="700"/>
        <w:jc w:val="both"/>
      </w:pPr>
      <w:r>
        <w:t>Взыскать с М</w:t>
      </w:r>
      <w:r w:rsidR="00910577">
        <w:t xml:space="preserve"> </w:t>
      </w:r>
      <w:r>
        <w:t xml:space="preserve"> В</w:t>
      </w:r>
      <w:r w:rsidR="00910577">
        <w:t xml:space="preserve"> </w:t>
      </w:r>
      <w:r>
        <w:t xml:space="preserve"> П</w:t>
      </w:r>
      <w:r w:rsidR="00910577">
        <w:t xml:space="preserve"> </w:t>
      </w:r>
      <w:r>
        <w:t>в пользу Общества с ограниченной</w:t>
      </w:r>
      <w:r>
        <w:tab/>
        <w:t>ответственностью</w:t>
      </w:r>
      <w:r>
        <w:tab/>
        <w:t>Управляющая</w:t>
      </w:r>
      <w:r>
        <w:tab/>
        <w:t>компания</w:t>
      </w:r>
      <w:r>
        <w:tab/>
        <w:t>«</w:t>
      </w:r>
      <w:r w:rsidR="00910577">
        <w:t>ХХХ</w:t>
      </w:r>
      <w:r>
        <w:t>»</w:t>
      </w:r>
    </w:p>
    <w:p w:rsidR="00EF1BE5">
      <w:pPr>
        <w:pStyle w:val="1"/>
        <w:framePr w:w="9384" w:h="14347" w:hRule="exact" w:wrap="none" w:vAnchor="page" w:hAnchor="page" w:x="1262" w:y="754"/>
        <w:shd w:val="clear" w:color="auto" w:fill="auto"/>
        <w:ind w:left="20" w:right="20"/>
        <w:jc w:val="both"/>
      </w:pPr>
      <w:r>
        <w:t>задолженность за содержание и ремонт жилого помещения и коммунальные услуги за период с 1 февраля 2019 года по 30 сентября 2019 года в размере 13866 рублей 32 копеек,  расходы по оплате государственной пошлины в размере 498 рублей 10 копеек.</w:t>
      </w:r>
    </w:p>
    <w:p w:rsidR="00EF1BE5">
      <w:pPr>
        <w:pStyle w:val="1"/>
        <w:framePr w:w="9384" w:h="14347" w:hRule="exact" w:wrap="none" w:vAnchor="page" w:hAnchor="page" w:x="1262" w:y="754"/>
        <w:shd w:val="clear" w:color="auto" w:fill="auto"/>
        <w:tabs>
          <w:tab w:val="center" w:pos="3220"/>
          <w:tab w:val="center" w:pos="5284"/>
          <w:tab w:val="right" w:pos="7636"/>
          <w:tab w:val="right" w:pos="9399"/>
        </w:tabs>
        <w:ind w:left="20" w:right="20" w:firstLine="700"/>
        <w:jc w:val="both"/>
      </w:pPr>
      <w:r>
        <w:t>Взыскать с Л</w:t>
      </w:r>
      <w:r w:rsidR="00910577">
        <w:t xml:space="preserve"> </w:t>
      </w:r>
      <w:r>
        <w:t xml:space="preserve"> О</w:t>
      </w:r>
      <w:r w:rsidR="00910577">
        <w:t xml:space="preserve"> </w:t>
      </w:r>
      <w:r>
        <w:t xml:space="preserve"> В</w:t>
      </w:r>
      <w:r w:rsidR="00910577">
        <w:t xml:space="preserve"> </w:t>
      </w:r>
      <w:r>
        <w:t xml:space="preserve"> </w:t>
      </w:r>
      <w:r>
        <w:t>в</w:t>
      </w:r>
      <w:r>
        <w:t xml:space="preserve"> пользу Общества с ограниченной</w:t>
      </w:r>
      <w:r>
        <w:tab/>
        <w:t>ответственностью</w:t>
      </w:r>
      <w:r>
        <w:tab/>
        <w:t>Управляющая</w:t>
      </w:r>
      <w:r>
        <w:tab/>
        <w:t>компания</w:t>
      </w:r>
      <w:r>
        <w:tab/>
        <w:t>«</w:t>
      </w:r>
      <w:r w:rsidR="00910577">
        <w:t>ХХХ</w:t>
      </w:r>
      <w:r>
        <w:t>»</w:t>
      </w:r>
    </w:p>
    <w:p w:rsidR="00EF1BE5">
      <w:pPr>
        <w:pStyle w:val="1"/>
        <w:framePr w:w="9384" w:h="14347" w:hRule="exact" w:wrap="none" w:vAnchor="page" w:hAnchor="page" w:x="1262" w:y="754"/>
        <w:shd w:val="clear" w:color="auto" w:fill="auto"/>
        <w:ind w:left="20" w:right="20"/>
        <w:jc w:val="both"/>
      </w:pPr>
      <w:r>
        <w:t>задолженность за содержание и ремонт жилого помещения и коммунальные услуги за период с 1 февраля 2019 года по 30 сентября 2019 года в размере 6008 рублей 10 копеек, расходы по оплате государственной пошлины в размере 216 рублей 02 копеек.</w:t>
      </w:r>
    </w:p>
    <w:p w:rsidR="00EF1BE5">
      <w:pPr>
        <w:pStyle w:val="1"/>
        <w:framePr w:w="9384" w:h="14347" w:hRule="exact" w:wrap="none" w:vAnchor="page" w:hAnchor="page" w:x="1262" w:y="754"/>
        <w:shd w:val="clear" w:color="auto" w:fill="auto"/>
        <w:tabs>
          <w:tab w:val="center" w:pos="3220"/>
          <w:tab w:val="center" w:pos="5284"/>
          <w:tab w:val="right" w:pos="7636"/>
          <w:tab w:val="right" w:pos="9399"/>
        </w:tabs>
        <w:ind w:left="20" w:right="20" w:firstLine="700"/>
        <w:jc w:val="both"/>
      </w:pPr>
      <w:r>
        <w:t>Взыскать с М</w:t>
      </w:r>
      <w:r w:rsidR="00910577">
        <w:t xml:space="preserve"> </w:t>
      </w:r>
      <w:r>
        <w:t xml:space="preserve"> Л</w:t>
      </w:r>
      <w:r w:rsidR="00910577">
        <w:t xml:space="preserve"> </w:t>
      </w:r>
      <w:r>
        <w:t xml:space="preserve"> А</w:t>
      </w:r>
      <w:r w:rsidR="00910577">
        <w:t xml:space="preserve"> </w:t>
      </w:r>
      <w:r>
        <w:t xml:space="preserve"> в пользу Общества с ограниченной</w:t>
      </w:r>
      <w:r>
        <w:tab/>
        <w:t>ответственностью</w:t>
      </w:r>
      <w:r>
        <w:tab/>
        <w:t>Управляющая</w:t>
      </w:r>
      <w:r>
        <w:tab/>
        <w:t>компания</w:t>
      </w:r>
      <w:r>
        <w:tab/>
        <w:t>«</w:t>
      </w:r>
      <w:r w:rsidR="00910577">
        <w:t>ХХХ</w:t>
      </w:r>
      <w:r>
        <w:t>»</w:t>
      </w:r>
    </w:p>
    <w:p w:rsidR="00EF1BE5">
      <w:pPr>
        <w:pStyle w:val="1"/>
        <w:framePr w:w="9384" w:h="14347" w:hRule="exact" w:wrap="none" w:vAnchor="page" w:hAnchor="page" w:x="1262" w:y="754"/>
        <w:shd w:val="clear" w:color="auto" w:fill="auto"/>
        <w:ind w:left="20" w:right="20"/>
        <w:jc w:val="both"/>
      </w:pPr>
      <w:r>
        <w:t xml:space="preserve">задолженность за содержание и ремонт жилого помещения и коммунальные услуги за период с 1 февраля 2019 года по 30 сентября 2019 года </w:t>
      </w:r>
      <w:r>
        <w:t>в|</w:t>
      </w:r>
      <w:r>
        <w:t xml:space="preserve"> размере 13866 рублей 32 копеек, расходы по оплате государственной пошлины в размере 498 рублей 10 копеек.</w:t>
      </w:r>
    </w:p>
    <w:p w:rsidR="00EF1BE5">
      <w:pPr>
        <w:rPr>
          <w:sz w:val="2"/>
          <w:szCs w:val="2"/>
        </w:rPr>
        <w:sectPr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F1BE5">
      <w:pPr>
        <w:pStyle w:val="1"/>
        <w:framePr w:w="9384" w:h="6730" w:hRule="exact" w:wrap="none" w:vAnchor="page" w:hAnchor="page" w:x="1262" w:y="754"/>
        <w:shd w:val="clear" w:color="auto" w:fill="auto"/>
        <w:spacing w:line="331" w:lineRule="exact"/>
        <w:ind w:left="40" w:right="20" w:firstLine="700"/>
        <w:jc w:val="both"/>
      </w:pPr>
      <w:r>
        <w:t>Мировой судья может не составлять мотивированное решение суда по рассмотренному им делу.</w:t>
      </w:r>
    </w:p>
    <w:p w:rsidR="00EF1BE5">
      <w:pPr>
        <w:pStyle w:val="1"/>
        <w:framePr w:w="9384" w:h="6730" w:hRule="exact" w:wrap="none" w:vAnchor="page" w:hAnchor="page" w:x="1262" w:y="754"/>
        <w:shd w:val="clear" w:color="auto" w:fill="auto"/>
        <w:ind w:left="40" w:right="20" w:firstLine="700"/>
        <w:jc w:val="both"/>
      </w:pPr>
      <w:r>
        <w:t>Мировой судья считает необходимым разъяснить, что если стороны желают получить полный текст решения по рассмотренному делу необходимо обратиться с заявлением о составлении мотивированного решения суда, которое может быть подано:</w:t>
      </w:r>
    </w:p>
    <w:p w:rsidR="00EF1BE5">
      <w:pPr>
        <w:pStyle w:val="1"/>
        <w:framePr w:w="9384" w:h="6730" w:hRule="exact" w:wrap="none" w:vAnchor="page" w:hAnchor="page" w:x="1262" w:y="754"/>
        <w:numPr>
          <w:ilvl w:val="0"/>
          <w:numId w:val="1"/>
        </w:numPr>
        <w:shd w:val="clear" w:color="auto" w:fill="auto"/>
        <w:tabs>
          <w:tab w:val="left" w:pos="1082"/>
        </w:tabs>
        <w:ind w:left="40" w:right="20" w:firstLine="700"/>
        <w:jc w:val="both"/>
      </w:pPr>
      <w:r>
        <w:t xml:space="preserve">в течение трех дней со дня объявления резолютивной части решения суда, если лица, участвующие в деле, </w:t>
      </w:r>
      <w:r>
        <w:rPr>
          <w:rStyle w:val="0pt"/>
        </w:rPr>
        <w:t xml:space="preserve">их </w:t>
      </w:r>
      <w:r>
        <w:t>представители присутствовали в судебном заседании;</w:t>
      </w:r>
    </w:p>
    <w:p w:rsidR="00EF1BE5">
      <w:pPr>
        <w:pStyle w:val="1"/>
        <w:framePr w:w="9384" w:h="6730" w:hRule="exact" w:wrap="none" w:vAnchor="page" w:hAnchor="page" w:x="1262" w:y="754"/>
        <w:numPr>
          <w:ilvl w:val="0"/>
          <w:numId w:val="1"/>
        </w:numPr>
        <w:shd w:val="clear" w:color="auto" w:fill="auto"/>
        <w:tabs>
          <w:tab w:val="left" w:pos="1082"/>
        </w:tabs>
        <w:ind w:left="40" w:right="20" w:firstLine="700"/>
        <w:jc w:val="both"/>
      </w:pPr>
      <w: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F1BE5">
      <w:pPr>
        <w:pStyle w:val="1"/>
        <w:framePr w:w="9384" w:h="6730" w:hRule="exact" w:wrap="none" w:vAnchor="page" w:hAnchor="page" w:x="1262" w:y="754"/>
        <w:shd w:val="clear" w:color="auto" w:fill="auto"/>
        <w:ind w:left="40" w:right="20" w:firstLine="700"/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F1BE5">
      <w:pPr>
        <w:pStyle w:val="1"/>
        <w:framePr w:w="9384" w:h="6730" w:hRule="exact" w:wrap="none" w:vAnchor="page" w:hAnchor="page" w:x="1262" w:y="754"/>
        <w:shd w:val="clear" w:color="auto" w:fill="auto"/>
        <w:tabs>
          <w:tab w:val="right" w:pos="8776"/>
          <w:tab w:val="right" w:pos="8934"/>
        </w:tabs>
        <w:spacing w:after="654"/>
        <w:ind w:left="40" w:right="20" w:firstLine="700"/>
        <w:jc w:val="both"/>
      </w:pPr>
      <w:r>
        <w:t>Решение может быть обжаловано в Нижнекамский городской суд Республики Татарстан в течение месяца со дня принятия решения суда в окончательной форме.</w:t>
      </w:r>
      <w:r>
        <w:tab/>
      </w:r>
    </w:p>
    <w:p w:rsidR="00EF1BE5">
      <w:pPr>
        <w:pStyle w:val="1"/>
        <w:framePr w:w="9384" w:h="6730" w:hRule="exact" w:wrap="none" w:vAnchor="page" w:hAnchor="page" w:x="1262" w:y="754"/>
        <w:shd w:val="clear" w:color="auto" w:fill="auto"/>
        <w:tabs>
          <w:tab w:val="right" w:pos="7403"/>
          <w:tab w:val="left" w:pos="7499"/>
        </w:tabs>
        <w:spacing w:line="250" w:lineRule="exact"/>
        <w:ind w:left="40"/>
        <w:jc w:val="both"/>
      </w:pPr>
      <w:r>
        <w:t>Мировой судья</w:t>
      </w:r>
      <w:r>
        <w:tab/>
        <w:t xml:space="preserve">            </w:t>
      </w:r>
      <w:r>
        <w:t>Заляев</w:t>
      </w:r>
      <w:r>
        <w:t xml:space="preserve"> </w:t>
      </w:r>
      <w:r>
        <w:rPr>
          <w:lang w:val="en-US"/>
        </w:rPr>
        <w:t>P</w:t>
      </w:r>
      <w:r w:rsidRPr="006C30CE">
        <w:t>.</w:t>
      </w:r>
      <w:r>
        <w:rPr>
          <w:lang w:val="en-US"/>
        </w:rPr>
        <w:t>P</w:t>
      </w:r>
      <w:r w:rsidRPr="006C30CE">
        <w:t>.</w:t>
      </w:r>
    </w:p>
    <w:p w:rsidR="00EF1BE5">
      <w:pPr>
        <w:rPr>
          <w:sz w:val="2"/>
          <w:szCs w:val="2"/>
        </w:rPr>
      </w:pPr>
    </w:p>
    <w:sectPr w:rsidSect="00EF1BE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21D75"/>
    <w:multiLevelType w:val="multilevel"/>
    <w:tmpl w:val="2FEE14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evenAndOddHeaders/>
  <w:drawingGridHorizontalSpacing w:val="181"/>
  <w:drawingGridVerticalSpacing w:val="181"/>
  <w:characterSpacingControl w:val="compressPunctuation"/>
  <w:compat>
    <w:doNotExpandShiftReturn/>
  </w:compat>
  <w:rsids>
    <w:rsidRoot w:val="00EF1BE5"/>
    <w:rsid w:val="006C30CE"/>
    <w:rsid w:val="00910577"/>
    <w:rsid w:val="00E5799F"/>
    <w:rsid w:val="00EF1B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F1BE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F1BE5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sid w:val="00EF1B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2">
    <w:name w:val="Основной текст (2)_"/>
    <w:basedOn w:val="DefaultParagraphFont"/>
    <w:link w:val="20"/>
    <w:rsid w:val="00EF1BE5"/>
    <w:rPr>
      <w:rFonts w:ascii="Batang" w:eastAsia="Batang" w:hAnsi="Batang" w:cs="Batang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3">
    <w:name w:val="Основной текст (3)_"/>
    <w:basedOn w:val="DefaultParagraphFont"/>
    <w:link w:val="30"/>
    <w:rsid w:val="00EF1BE5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9"/>
      <w:szCs w:val="9"/>
      <w:u w:val="none"/>
    </w:rPr>
  </w:style>
  <w:style w:type="character" w:customStyle="1" w:styleId="3TimesNewRoman10pt0pt">
    <w:name w:val="Основной текст (3) + Times New Roman;10 pt;Не полужирный;Интервал 0 pt"/>
    <w:basedOn w:val="3"/>
    <w:rsid w:val="00EF1B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0pt">
    <w:name w:val="Основной текст + Интервал 0 pt"/>
    <w:basedOn w:val="a"/>
    <w:rsid w:val="00EF1BE5"/>
    <w:rPr>
      <w:color w:val="000000"/>
      <w:spacing w:val="7"/>
      <w:w w:val="100"/>
      <w:position w:val="0"/>
      <w:lang w:val="ru-RU"/>
    </w:rPr>
  </w:style>
  <w:style w:type="character" w:customStyle="1" w:styleId="15pt0pt">
    <w:name w:val="Основной текст + 15 pt;Полужирный;Курсив;Интервал 0 pt"/>
    <w:basedOn w:val="a"/>
    <w:rsid w:val="00EF1BE5"/>
    <w:rPr>
      <w:b/>
      <w:bCs/>
      <w:i/>
      <w:iCs/>
      <w:color w:val="000000"/>
      <w:spacing w:val="0"/>
      <w:w w:val="100"/>
      <w:position w:val="0"/>
      <w:sz w:val="30"/>
      <w:szCs w:val="30"/>
    </w:rPr>
  </w:style>
  <w:style w:type="paragraph" w:customStyle="1" w:styleId="1">
    <w:name w:val="Основной текст1"/>
    <w:basedOn w:val="Normal"/>
    <w:link w:val="a"/>
    <w:rsid w:val="00EF1BE5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customStyle="1" w:styleId="20">
    <w:name w:val="Основной текст (2)"/>
    <w:basedOn w:val="Normal"/>
    <w:link w:val="2"/>
    <w:rsid w:val="00EF1BE5"/>
    <w:pPr>
      <w:shd w:val="clear" w:color="auto" w:fill="FFFFFF"/>
      <w:spacing w:after="240" w:line="0" w:lineRule="atLeast"/>
    </w:pPr>
    <w:rPr>
      <w:rFonts w:ascii="Batang" w:eastAsia="Batang" w:hAnsi="Batang" w:cs="Batang"/>
      <w:i/>
      <w:iCs/>
      <w:sz w:val="8"/>
      <w:szCs w:val="8"/>
    </w:rPr>
  </w:style>
  <w:style w:type="paragraph" w:customStyle="1" w:styleId="30">
    <w:name w:val="Основной текст (3)"/>
    <w:basedOn w:val="Normal"/>
    <w:link w:val="3"/>
    <w:rsid w:val="00EF1BE5"/>
    <w:pPr>
      <w:shd w:val="clear" w:color="auto" w:fill="FFFFFF"/>
      <w:spacing w:before="240" w:line="0" w:lineRule="atLeast"/>
    </w:pPr>
    <w:rPr>
      <w:rFonts w:ascii="Candara" w:eastAsia="Candara" w:hAnsi="Candara" w:cs="Candara"/>
      <w:b/>
      <w:bCs/>
      <w:spacing w:val="-10"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