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30" w:lineRule="exact"/>
        <w:ind w:right="20"/>
      </w:pPr>
      <w:r>
        <w:t>Дело №2-551/4/2022</w:t>
      </w:r>
    </w:p>
    <w:p w:rsidR="001006F3">
      <w:pPr>
        <w:pStyle w:val="1"/>
        <w:framePr w:w="9398" w:h="13019" w:hRule="exact" w:wrap="none" w:vAnchor="page" w:hAnchor="page" w:x="1256" w:y="2102"/>
        <w:shd w:val="clear" w:color="auto" w:fill="auto"/>
        <w:spacing w:line="230" w:lineRule="exact"/>
        <w:ind w:right="20"/>
      </w:pPr>
    </w:p>
    <w:p w:rsidR="001006F3">
      <w:pPr>
        <w:pStyle w:val="1"/>
        <w:framePr w:w="9398" w:h="13019" w:hRule="exact" w:wrap="none" w:vAnchor="page" w:hAnchor="page" w:x="1256" w:y="2102"/>
        <w:shd w:val="clear" w:color="auto" w:fill="auto"/>
        <w:spacing w:after="248" w:line="278" w:lineRule="exact"/>
        <w:jc w:val="center"/>
      </w:pPr>
      <w:r>
        <w:t xml:space="preserve">ЗАОЧНОЕ РЕШЕНИЕ 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after="248" w:line="278" w:lineRule="exact"/>
        <w:jc w:val="center"/>
      </w:pPr>
      <w:r>
        <w:t>ИМЕНЕМ РОССИЙСКОЙ ФЕДЕРАЦИИ резолютивная часть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tabs>
          <w:tab w:val="right" w:pos="7969"/>
          <w:tab w:val="right" w:pos="9332"/>
        </w:tabs>
        <w:spacing w:line="269" w:lineRule="exact"/>
        <w:ind w:left="20"/>
        <w:jc w:val="both"/>
      </w:pPr>
      <w:r>
        <w:t>4 апреля 2022 года</w:t>
      </w:r>
      <w:r>
        <w:tab/>
        <w:t>г.</w:t>
      </w:r>
      <w:r>
        <w:tab/>
        <w:t>Нижнекамск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69" w:lineRule="exact"/>
        <w:ind w:left="20" w:right="20"/>
        <w:jc w:val="both"/>
      </w:pPr>
      <w:r>
        <w:t xml:space="preserve">Мировой судья судебного участка № 8 по Нижнекамскому судебному району Республики Татарстан С.П. </w:t>
      </w:r>
      <w:r>
        <w:t>Щучкина</w:t>
      </w:r>
      <w:r>
        <w:t xml:space="preserve">, исполняющий обязанности мирового судьи судебного участка № 4 по Нижнекамскому судебному району РТ, при секретаре Н.В. Макаровой, рассмотрев в открытом судебном заседании гражданское дело по иску </w:t>
      </w:r>
      <w:r w:rsidR="00980E97">
        <w:t>ХХ</w:t>
      </w:r>
      <w:r>
        <w:t xml:space="preserve"> к </w:t>
      </w:r>
      <w:r w:rsidR="00980E97">
        <w:t>ФИО</w:t>
      </w:r>
      <w:r>
        <w:t xml:space="preserve"> о взыскании задолженности по кредитному договору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after="229" w:line="264" w:lineRule="exact"/>
        <w:ind w:left="20" w:right="20" w:firstLine="700"/>
        <w:jc w:val="both"/>
      </w:pPr>
      <w:r>
        <w:t>Руководствуясь статьями 194-198, 233-235 Гражданского процессуального кодекса Российской Федерации, мировой судья</w:t>
      </w:r>
    </w:p>
    <w:p w:rsidR="00491EAE">
      <w:pPr>
        <w:pStyle w:val="20"/>
        <w:framePr w:w="9398" w:h="13019" w:hRule="exact" w:wrap="none" w:vAnchor="page" w:hAnchor="page" w:x="1256" w:y="2102"/>
        <w:shd w:val="clear" w:color="auto" w:fill="auto"/>
        <w:spacing w:before="0"/>
      </w:pPr>
      <w:r>
        <w:t>РЕШИЛ: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78" w:lineRule="exact"/>
        <w:ind w:left="20" w:right="20" w:firstLine="700"/>
        <w:jc w:val="both"/>
      </w:pPr>
      <w:r>
        <w:t>Исковые требования ООО «</w:t>
      </w:r>
      <w:r w:rsidR="00980E97">
        <w:t>ХХ</w:t>
      </w:r>
      <w:r>
        <w:t xml:space="preserve">» к </w:t>
      </w:r>
      <w:r w:rsidR="00980E97">
        <w:t>ФИО</w:t>
      </w:r>
      <w:r>
        <w:t xml:space="preserve"> о взыскании задолженности по кредитному договору удовлетворить частично.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78" w:lineRule="exact"/>
        <w:ind w:left="20" w:right="20" w:firstLine="700"/>
        <w:jc w:val="both"/>
      </w:pPr>
      <w:r>
        <w:t xml:space="preserve">Взыскать с </w:t>
      </w:r>
      <w:r w:rsidR="00980E97">
        <w:t>ФИО</w:t>
      </w:r>
      <w:r>
        <w:t xml:space="preserve"> в пользу общества с ограниченной ответственностью "</w:t>
      </w:r>
      <w:r w:rsidR="00980E97">
        <w:t>ХХХ</w:t>
      </w:r>
      <w:r>
        <w:t>" проценты за пользование чужими денежными средствами по статье 395 Гражданского кодекса Российской Федерации за несвоевременное исполнение решения суда от 11.07.2016 года за период с 08.02.2019 г. по 16.07.2021 г. в размере 20746 рублей 25 копеек, проценты за пользование чужими денежными средствами по статье 395 Гражданского кодекса Российской Федерации с даты вынесения решения суда по дату фактического исполнения решения суда с суммы, присужденной судом в соответствии с ключевой ставкой Банка России, действовавшей в соответствующий период, расходы по оплате государственной пошлины в размере 822 рубля, расходы по оплате услуг представителя в размере 3000 рублей.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78" w:lineRule="exact"/>
        <w:ind w:left="20" w:firstLine="700"/>
        <w:jc w:val="both"/>
      </w:pPr>
      <w:r>
        <w:t>В удовлетворении остальной части иска отказать.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78" w:lineRule="exact"/>
        <w:ind w:left="20" w:right="20" w:firstLine="700"/>
        <w:jc w:val="both"/>
      </w:pPr>
      <w:r>
        <w:t>Мировой судья может не составлять мотивированное решение суда по рассмотренному им делу. Лица, участвующие в деле, вправе обратиться с заявлением о составлении мотивированного решения суда: присутствовавшие в судебном заседании вправе в течение трех дней со дня объявления резолютивной части решения суда, не присутствовавшие в судебном заседании в течение пятнадцати дней со дня объявления резолютивной части решения суда.</w:t>
      </w:r>
    </w:p>
    <w:p w:rsidR="00491EAE">
      <w:pPr>
        <w:pStyle w:val="1"/>
        <w:framePr w:w="9398" w:h="13019" w:hRule="exact" w:wrap="none" w:vAnchor="page" w:hAnchor="page" w:x="1256" w:y="2102"/>
        <w:shd w:val="clear" w:color="auto" w:fill="auto"/>
        <w:spacing w:line="278" w:lineRule="exact"/>
        <w:ind w:left="20" w:right="20" w:firstLine="700"/>
        <w:jc w:val="both"/>
      </w:pPr>
      <w:r>
        <w:t xml:space="preserve">На заочное решение суда ответчиком </w:t>
      </w:r>
      <w:r w:rsidR="00980E97">
        <w:t>ФИО</w:t>
      </w:r>
      <w:r>
        <w:t xml:space="preserve"> может быть подано заявление мировому судье об отмене его в течение 7 дней с момента получения копии решения и в апелляционном порядке в течение месяца со дня вынесения определения суда об отказе в удовлетворении заявления об отмене решения суда.</w:t>
      </w:r>
    </w:p>
    <w:p w:rsidR="001006F3" w:rsidP="001006F3">
      <w:pPr>
        <w:pStyle w:val="1"/>
        <w:framePr w:w="9398" w:h="13019" w:hRule="exact" w:wrap="none" w:vAnchor="page" w:hAnchor="page" w:x="1256" w:y="2102"/>
        <w:shd w:val="clear" w:color="auto" w:fill="auto"/>
        <w:spacing w:after="523" w:line="278" w:lineRule="exact"/>
        <w:ind w:left="20" w:right="20" w:firstLine="700"/>
        <w:jc w:val="both"/>
      </w:pPr>
      <w:r>
        <w:t>Заочное решение может быть обжаловано иными лицами, участвующими в деле в апелляционном порядке в Нижнекамский городской суд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91EAE" w:rsidP="001006F3">
      <w:pPr>
        <w:pStyle w:val="1"/>
        <w:framePr w:w="9398" w:h="13019" w:hRule="exact" w:wrap="none" w:vAnchor="page" w:hAnchor="page" w:x="1256" w:y="2102"/>
        <w:shd w:val="clear" w:color="auto" w:fill="auto"/>
        <w:spacing w:after="523" w:line="278" w:lineRule="exact"/>
        <w:ind w:left="20" w:right="20" w:firstLine="700"/>
        <w:jc w:val="both"/>
      </w:pPr>
      <w:r>
        <w:t>Мировой судья</w:t>
      </w:r>
      <w:r>
        <w:tab/>
      </w:r>
      <w:r>
        <w:tab/>
        <w:t xml:space="preserve">                                                              С.П. </w:t>
      </w:r>
      <w:r>
        <w:t>Щучкина</w:t>
      </w:r>
    </w:p>
    <w:p w:rsidR="00491EAE">
      <w:pPr>
        <w:rPr>
          <w:sz w:val="2"/>
          <w:szCs w:val="2"/>
        </w:rPr>
      </w:pPr>
    </w:p>
    <w:sectPr w:rsidSect="00491EA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491EAE"/>
    <w:rsid w:val="001006F3"/>
    <w:rsid w:val="0034303C"/>
    <w:rsid w:val="00491EAE"/>
    <w:rsid w:val="00980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1EA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1EAE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491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rsid w:val="00491EA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15pt2pt">
    <w:name w:val="Основной текст + 15 pt;Курсив;Интервал 2 pt"/>
    <w:basedOn w:val="a"/>
    <w:rsid w:val="00491EAE"/>
    <w:rPr>
      <w:i/>
      <w:iCs/>
      <w:color w:val="000000"/>
      <w:spacing w:val="45"/>
      <w:w w:val="100"/>
      <w:position w:val="0"/>
      <w:sz w:val="30"/>
      <w:szCs w:val="30"/>
      <w:lang w:val="ru-RU"/>
    </w:rPr>
  </w:style>
  <w:style w:type="character" w:customStyle="1" w:styleId="FranklinGothicBook">
    <w:name w:val="Основной текст + Franklin Gothic Book;Курсив"/>
    <w:basedOn w:val="a"/>
    <w:rsid w:val="00491EAE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"/>
    <w:rsid w:val="00491EA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Normal"/>
    <w:link w:val="2"/>
    <w:rsid w:val="00491EAE"/>
    <w:pPr>
      <w:shd w:val="clear" w:color="auto" w:fill="FFFFFF"/>
      <w:spacing w:before="240" w:line="278" w:lineRule="exact"/>
      <w:jc w:val="center"/>
    </w:pPr>
    <w:rPr>
      <w:rFonts w:ascii="MS Mincho" w:eastAsia="MS Mincho" w:hAnsi="MS Mincho" w:cs="MS Mincho"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