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05EB">
      <w:pPr>
        <w:pStyle w:val="11"/>
        <w:framePr w:w="9374" w:h="15107" w:hRule="exact" w:wrap="none" w:vAnchor="page" w:hAnchor="page" w:x="1297" w:y="1290"/>
        <w:shd w:val="clear" w:color="auto" w:fill="auto"/>
        <w:spacing w:line="250" w:lineRule="exact"/>
        <w:ind w:right="20"/>
      </w:pPr>
      <w:r>
        <w:t>Дело № 2-550/4/2022</w:t>
      </w:r>
    </w:p>
    <w:p w:rsidR="00C105EB">
      <w:pPr>
        <w:pStyle w:val="11"/>
        <w:framePr w:w="9374" w:h="15107" w:hRule="exact" w:wrap="none" w:vAnchor="page" w:hAnchor="page" w:x="1297" w:y="1290"/>
        <w:shd w:val="clear" w:color="auto" w:fill="auto"/>
        <w:tabs>
          <w:tab w:val="left" w:pos="2684"/>
          <w:tab w:val="left" w:pos="4950"/>
        </w:tabs>
        <w:spacing w:after="254" w:line="250" w:lineRule="exact"/>
        <w:ind w:left="20"/>
        <w:jc w:val="both"/>
      </w:pPr>
      <w:r>
        <w:tab/>
      </w:r>
      <w:r>
        <w:tab/>
      </w:r>
      <w:r w:rsidR="00C043D3">
        <w:t xml:space="preserve">      </w:t>
      </w:r>
      <w:r>
        <w:t>УИД</w:t>
      </w:r>
      <w:r w:rsidRPr="00C043D3">
        <w:t>: 16</w:t>
      </w:r>
      <w:r>
        <w:rPr>
          <w:lang w:val="en-US"/>
        </w:rPr>
        <w:t>MS</w:t>
      </w:r>
      <w:r w:rsidRPr="00C043D3">
        <w:t>0122-01 -2022-000835-16</w:t>
      </w:r>
    </w:p>
    <w:p w:rsidR="00C043D3" w:rsidP="00C043D3">
      <w:pPr>
        <w:pStyle w:val="11"/>
        <w:framePr w:w="9374" w:h="15107" w:hRule="exact" w:wrap="none" w:vAnchor="page" w:hAnchor="page" w:x="1297" w:y="1290"/>
        <w:shd w:val="clear" w:color="auto" w:fill="auto"/>
        <w:spacing w:line="240" w:lineRule="auto"/>
        <w:jc w:val="center"/>
      </w:pPr>
      <w:r>
        <w:t xml:space="preserve">ЗАОЧНОЕ РЕШЕНИЕ </w:t>
      </w:r>
    </w:p>
    <w:p w:rsidR="00C043D3" w:rsidP="00C043D3">
      <w:pPr>
        <w:pStyle w:val="11"/>
        <w:framePr w:w="9374" w:h="15107" w:hRule="exact" w:wrap="none" w:vAnchor="page" w:hAnchor="page" w:x="1297" w:y="1290"/>
        <w:shd w:val="clear" w:color="auto" w:fill="auto"/>
        <w:spacing w:line="240" w:lineRule="auto"/>
        <w:jc w:val="center"/>
      </w:pPr>
      <w:r>
        <w:t xml:space="preserve">ИМЕНЕМ РОССИЙСКОЙ ФЕДЕРАЦИИ </w:t>
      </w:r>
    </w:p>
    <w:p w:rsidR="00C105EB" w:rsidP="00C043D3">
      <w:pPr>
        <w:pStyle w:val="11"/>
        <w:framePr w:w="9374" w:h="15107" w:hRule="exact" w:wrap="none" w:vAnchor="page" w:hAnchor="page" w:x="1297" w:y="1290"/>
        <w:shd w:val="clear" w:color="auto" w:fill="auto"/>
        <w:spacing w:line="240" w:lineRule="auto"/>
        <w:jc w:val="center"/>
      </w:pPr>
      <w:r>
        <w:t>(Резолютивная часть)</w:t>
      </w:r>
    </w:p>
    <w:p w:rsidR="00C105EB">
      <w:pPr>
        <w:pStyle w:val="11"/>
        <w:framePr w:w="9374" w:h="15107" w:hRule="exact" w:wrap="none" w:vAnchor="page" w:hAnchor="page" w:x="1297" w:y="1290"/>
        <w:shd w:val="clear" w:color="auto" w:fill="auto"/>
        <w:tabs>
          <w:tab w:val="right" w:pos="7254"/>
          <w:tab w:val="left" w:pos="7350"/>
        </w:tabs>
        <w:spacing w:line="317" w:lineRule="exact"/>
        <w:ind w:left="20"/>
        <w:jc w:val="both"/>
      </w:pPr>
      <w:r>
        <w:t>4 апреля 2022 года</w:t>
      </w:r>
      <w:r>
        <w:tab/>
        <w:t>г.</w:t>
      </w:r>
      <w:r>
        <w:tab/>
        <w:t>Нижнекамск, РТ</w:t>
      </w:r>
    </w:p>
    <w:p w:rsidR="00C043D3">
      <w:pPr>
        <w:pStyle w:val="11"/>
        <w:framePr w:w="9374" w:h="15107" w:hRule="exact" w:wrap="none" w:vAnchor="page" w:hAnchor="page" w:x="1297" w:y="1290"/>
        <w:shd w:val="clear" w:color="auto" w:fill="auto"/>
        <w:tabs>
          <w:tab w:val="right" w:pos="7254"/>
          <w:tab w:val="left" w:pos="7350"/>
        </w:tabs>
        <w:spacing w:line="317" w:lineRule="exact"/>
        <w:ind w:left="20"/>
        <w:jc w:val="both"/>
      </w:pPr>
    </w:p>
    <w:p w:rsidR="00C105EB">
      <w:pPr>
        <w:pStyle w:val="11"/>
        <w:framePr w:w="9374" w:h="15107" w:hRule="exact" w:wrap="none" w:vAnchor="page" w:hAnchor="page" w:x="1297" w:y="1290"/>
        <w:shd w:val="clear" w:color="auto" w:fill="auto"/>
        <w:spacing w:line="317" w:lineRule="exact"/>
        <w:ind w:left="20" w:right="20" w:firstLine="700"/>
        <w:jc w:val="both"/>
      </w:pPr>
      <w:r>
        <w:t xml:space="preserve">Мировой судья судебного участка №10 по Нижнекамскому судебному району Республики Татарстан </w:t>
      </w:r>
      <w:r>
        <w:t>Заляев</w:t>
      </w:r>
      <w:r>
        <w:t xml:space="preserve"> </w:t>
      </w:r>
      <w:r>
        <w:rPr>
          <w:lang w:val="en-US"/>
        </w:rPr>
        <w:t>P</w:t>
      </w:r>
      <w:r w:rsidRPr="00C043D3">
        <w:t>.</w:t>
      </w:r>
      <w:r>
        <w:rPr>
          <w:lang w:val="en-US"/>
        </w:rPr>
        <w:t>P</w:t>
      </w:r>
      <w:r w:rsidRPr="00C043D3">
        <w:t xml:space="preserve">., </w:t>
      </w:r>
      <w:r>
        <w:t>исполняющий обязанности мирового судьи судебного участка №4 по Нижнекамскому судебному району Республики Татарстан, при секретаре судебного заседания Ма</w:t>
      </w:r>
      <w:r>
        <w:t>каровой Н.В., рассмотрев в открытом судебном заседании гражданское дело по иску ХХ</w:t>
      </w:r>
      <w:r>
        <w:t xml:space="preserve"> к ФИО</w:t>
      </w:r>
      <w:r>
        <w:t xml:space="preserve"> о взыскании Задолженности по договору займа, судебных расходов.</w:t>
      </w:r>
    </w:p>
    <w:p w:rsidR="00C105EB" w:rsidP="00C043D3">
      <w:pPr>
        <w:pStyle w:val="11"/>
        <w:framePr w:w="9374" w:h="15107" w:hRule="exact" w:wrap="none" w:vAnchor="page" w:hAnchor="page" w:x="1297" w:y="1290"/>
        <w:shd w:val="clear" w:color="auto" w:fill="auto"/>
        <w:tabs>
          <w:tab w:val="left" w:pos="6230"/>
        </w:tabs>
        <w:spacing w:line="317" w:lineRule="exact"/>
        <w:ind w:left="20" w:firstLine="700"/>
        <w:jc w:val="both"/>
      </w:pPr>
      <w:r>
        <w:t>Руководствуясь статьями 194-198,</w:t>
      </w:r>
      <w:r w:rsidR="00C043D3">
        <w:t xml:space="preserve"> </w:t>
      </w:r>
      <w:r>
        <w:t>233-235 Гражданского</w:t>
      </w:r>
      <w:r w:rsidR="00C043D3">
        <w:t xml:space="preserve"> </w:t>
      </w:r>
      <w:r>
        <w:t>процессуального кодекса Российской Федерации, мировой судья</w:t>
      </w:r>
    </w:p>
    <w:p w:rsidR="00C043D3" w:rsidP="00C043D3">
      <w:pPr>
        <w:pStyle w:val="11"/>
        <w:framePr w:w="9374" w:h="15107" w:hRule="exact" w:wrap="none" w:vAnchor="page" w:hAnchor="page" w:x="1297" w:y="1290"/>
        <w:shd w:val="clear" w:color="auto" w:fill="auto"/>
        <w:tabs>
          <w:tab w:val="left" w:pos="6230"/>
        </w:tabs>
        <w:spacing w:line="317" w:lineRule="exact"/>
        <w:ind w:left="20" w:firstLine="700"/>
        <w:jc w:val="both"/>
      </w:pPr>
    </w:p>
    <w:p w:rsidR="00C105EB">
      <w:pPr>
        <w:pStyle w:val="11"/>
        <w:framePr w:w="9374" w:h="15107" w:hRule="exact" w:wrap="none" w:vAnchor="page" w:hAnchor="page" w:x="1297" w:y="1290"/>
        <w:shd w:val="clear" w:color="auto" w:fill="auto"/>
        <w:spacing w:after="254" w:line="250" w:lineRule="exact"/>
        <w:jc w:val="center"/>
      </w:pPr>
      <w:r>
        <w:t>РЕШИЛ:</w:t>
      </w:r>
    </w:p>
    <w:p w:rsidR="00C105EB">
      <w:pPr>
        <w:pStyle w:val="11"/>
        <w:framePr w:w="9374" w:h="15107" w:hRule="exact" w:wrap="none" w:vAnchor="page" w:hAnchor="page" w:x="1297" w:y="1290"/>
        <w:shd w:val="clear" w:color="auto" w:fill="auto"/>
        <w:spacing w:line="317" w:lineRule="exact"/>
        <w:ind w:left="20" w:right="20" w:firstLine="700"/>
        <w:jc w:val="both"/>
      </w:pPr>
      <w:r>
        <w:t>Исковое заявление ХХ</w:t>
      </w:r>
      <w:r>
        <w:t xml:space="preserve"> к ФИО</w:t>
      </w:r>
      <w:r>
        <w:t xml:space="preserve"> о взыскании задолженности по договору займа, судебных расходов - удовлетворить.</w:t>
      </w:r>
    </w:p>
    <w:p w:rsidR="00C105EB">
      <w:pPr>
        <w:pStyle w:val="11"/>
        <w:framePr w:w="9374" w:h="15107" w:hRule="exact" w:wrap="none" w:vAnchor="page" w:hAnchor="page" w:x="1297" w:y="1290"/>
        <w:shd w:val="clear" w:color="auto" w:fill="auto"/>
        <w:spacing w:line="317" w:lineRule="exact"/>
        <w:ind w:left="20" w:right="20" w:firstLine="700"/>
        <w:jc w:val="both"/>
      </w:pPr>
      <w:r>
        <w:t>Взыскать с ФИО</w:t>
      </w:r>
      <w:r>
        <w:t xml:space="preserve"> в пользу ХХ</w:t>
      </w:r>
      <w:r>
        <w:t xml:space="preserve"> задолженность по договору займа №ХХХ</w:t>
      </w:r>
      <w:r w:rsidR="00C043D3">
        <w:t xml:space="preserve"> от 28 февраля 2021 года </w:t>
      </w:r>
      <w:r>
        <w:t>|в</w:t>
      </w:r>
      <w:r>
        <w:t xml:space="preserve"> размере 7140 рублей, расходы по оплате государственной пошлины в размере 400 рублей.</w:t>
      </w:r>
    </w:p>
    <w:p w:rsidR="00C105EB">
      <w:pPr>
        <w:pStyle w:val="11"/>
        <w:framePr w:w="9374" w:h="15107" w:hRule="exact" w:wrap="none" w:vAnchor="page" w:hAnchor="page" w:x="1297" w:y="1290"/>
        <w:shd w:val="clear" w:color="auto" w:fill="auto"/>
        <w:spacing w:line="317" w:lineRule="exact"/>
        <w:ind w:left="20" w:right="20" w:firstLine="700"/>
        <w:jc w:val="both"/>
      </w:pPr>
      <w:r>
        <w:t>Мировой судья м</w:t>
      </w:r>
      <w:r w:rsidR="00C043D3">
        <w:t>о</w:t>
      </w:r>
      <w:r>
        <w:t>жет не составлять мотивированное решение</w:t>
      </w:r>
      <w:r>
        <w:t xml:space="preserve"> суда по рассмотренному им делу.</w:t>
      </w:r>
    </w:p>
    <w:p w:rsidR="00C105EB">
      <w:pPr>
        <w:pStyle w:val="11"/>
        <w:framePr w:w="9374" w:h="15107" w:hRule="exact" w:wrap="none" w:vAnchor="page" w:hAnchor="page" w:x="1297" w:y="1290"/>
        <w:shd w:val="clear" w:color="auto" w:fill="auto"/>
        <w:spacing w:line="317" w:lineRule="exact"/>
        <w:ind w:left="20" w:right="20" w:firstLine="700"/>
        <w:jc w:val="both"/>
      </w:pPr>
      <w:r>
        <w:t>Мировой судья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</w:t>
      </w:r>
      <w:r>
        <w:t>дано:</w:t>
      </w:r>
    </w:p>
    <w:p w:rsidR="00C105EB">
      <w:pPr>
        <w:pStyle w:val="11"/>
        <w:framePr w:w="9374" w:h="15107" w:hRule="exact" w:wrap="none" w:vAnchor="page" w:hAnchor="page" w:x="1297" w:y="1290"/>
        <w:numPr>
          <w:ilvl w:val="0"/>
          <w:numId w:val="1"/>
        </w:numPr>
        <w:shd w:val="clear" w:color="auto" w:fill="auto"/>
        <w:tabs>
          <w:tab w:val="left" w:pos="1066"/>
        </w:tabs>
        <w:spacing w:line="317" w:lineRule="exact"/>
        <w:ind w:left="20" w:right="20" w:firstLine="700"/>
        <w:jc w:val="both"/>
      </w:pPr>
      <w:r>
        <w:t xml:space="preserve">в течение трех </w:t>
      </w:r>
      <w:r w:rsidR="00C043D3">
        <w:t>д</w:t>
      </w:r>
      <w:r>
        <w:t>ней со дня объявления резолютивной части решения суда, если лица, участвующие в деле, их представители присутствовали в судебном заседании; .</w:t>
      </w:r>
    </w:p>
    <w:p w:rsidR="00C105EB">
      <w:pPr>
        <w:pStyle w:val="11"/>
        <w:framePr w:w="9374" w:h="15107" w:hRule="exact" w:wrap="none" w:vAnchor="page" w:hAnchor="page" w:x="1297" w:y="1290"/>
        <w:numPr>
          <w:ilvl w:val="0"/>
          <w:numId w:val="1"/>
        </w:numPr>
        <w:shd w:val="clear" w:color="auto" w:fill="auto"/>
        <w:tabs>
          <w:tab w:val="left" w:pos="1066"/>
        </w:tabs>
        <w:spacing w:line="317" w:lineRule="exact"/>
        <w:ind w:left="20" w:right="20" w:firstLine="700"/>
        <w:jc w:val="both"/>
      </w:pPr>
      <w:r>
        <w:t>в течение пятна</w:t>
      </w:r>
      <w:r w:rsidR="00505381">
        <w:t xml:space="preserve">дцати дней со дня объявления резолютивной части решения суда, если </w:t>
      </w:r>
      <w:r w:rsidR="00505381">
        <w:t xml:space="preserve">лица, </w:t>
      </w:r>
      <w:r w:rsidR="00505381">
        <w:t>участвующие в деле, их представители не присутствовали в судебном заседании.</w:t>
      </w:r>
    </w:p>
    <w:p w:rsidR="00C105EB">
      <w:pPr>
        <w:pStyle w:val="11"/>
        <w:framePr w:w="9374" w:h="15107" w:hRule="exact" w:wrap="none" w:vAnchor="page" w:hAnchor="page" w:x="1297" w:y="1290"/>
        <w:shd w:val="clear" w:color="auto" w:fill="auto"/>
        <w:spacing w:after="354" w:line="317" w:lineRule="exact"/>
        <w:ind w:left="20" w:right="20" w:firstLine="700"/>
        <w:jc w:val="both"/>
      </w:pPr>
      <w:r>
        <w:t xml:space="preserve">Мировой судья доставляет мотивированное решение суда в течение пяти дней со дня </w:t>
      </w:r>
      <w:r>
        <w:t>поступления от лиц, участвующих в деле, их представителей заявления о составлении мотивированного</w:t>
      </w:r>
      <w:r>
        <w:t xml:space="preserve"> решения суда.</w:t>
      </w:r>
    </w:p>
    <w:p w:rsidR="00C105EB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05EB">
      <w:pPr>
        <w:pStyle w:val="11"/>
        <w:framePr w:w="9346" w:h="4031" w:hRule="exact" w:wrap="none" w:vAnchor="page" w:hAnchor="page" w:x="1311" w:y="966"/>
        <w:shd w:val="clear" w:color="auto" w:fill="auto"/>
        <w:spacing w:line="326" w:lineRule="exact"/>
        <w:ind w:right="20" w:firstLine="700"/>
        <w:jc w:val="both"/>
      </w:pPr>
      <w:r>
        <w:t>Ответчик вправе подать в суд, принявший заочное решение, заявление</w:t>
      </w:r>
      <w:r w:rsidR="00C043D3">
        <w:t xml:space="preserve"> </w:t>
      </w:r>
      <w:r>
        <w:t>об отмене этого решения суда в течение семи дней со дня вручения ему</w:t>
      </w:r>
      <w:r w:rsidR="00C043D3">
        <w:t xml:space="preserve"> </w:t>
      </w:r>
      <w:r>
        <w:t>копии этого решения.</w:t>
      </w:r>
    </w:p>
    <w:p w:rsidR="00C105EB" w:rsidP="00C043D3">
      <w:pPr>
        <w:pStyle w:val="11"/>
        <w:framePr w:w="9346" w:h="4031" w:hRule="exact" w:wrap="none" w:vAnchor="page" w:hAnchor="page" w:x="1311" w:y="966"/>
        <w:shd w:val="clear" w:color="auto" w:fill="auto"/>
        <w:spacing w:line="322" w:lineRule="exact"/>
        <w:ind w:right="20" w:firstLine="700"/>
        <w:jc w:val="both"/>
      </w:pPr>
      <w:r>
        <w:t xml:space="preserve">Заочное решение суда может быть обжаловано сторонами </w:t>
      </w:r>
      <w:r>
        <w:t>также в</w:t>
      </w:r>
      <w:r w:rsidR="00C043D3">
        <w:t xml:space="preserve"> </w:t>
      </w:r>
      <w:r>
        <w:t>апелляционном порядке в течение месяца по истечении срока подачи</w:t>
      </w:r>
      <w:r w:rsidR="00C043D3">
        <w:t xml:space="preserve"> </w:t>
      </w:r>
      <w:r>
        <w:t>ответчиком заявления об отмене этого решения суда, а в случае, если так</w:t>
      </w:r>
      <w:r w:rsidR="00C043D3">
        <w:t>о</w:t>
      </w:r>
      <w:r>
        <w:t>е</w:t>
      </w:r>
      <w:r w:rsidR="00C043D3">
        <w:t xml:space="preserve"> </w:t>
      </w:r>
      <w:r>
        <w:t>заявление подано, - в течение месяца со дня вынесения</w:t>
      </w:r>
      <w:r w:rsidR="00C043D3">
        <w:t xml:space="preserve"> определения суда об </w:t>
      </w:r>
      <w:r>
        <w:t>отказе в удовлетворении этого заявления.</w:t>
      </w:r>
    </w:p>
    <w:p w:rsidR="00C043D3">
      <w:pPr>
        <w:pStyle w:val="11"/>
        <w:framePr w:w="9346" w:h="4031" w:hRule="exact" w:wrap="none" w:vAnchor="page" w:hAnchor="page" w:x="1311" w:y="966"/>
        <w:shd w:val="clear" w:color="auto" w:fill="auto"/>
        <w:spacing w:after="160" w:line="250" w:lineRule="exact"/>
        <w:jc w:val="left"/>
      </w:pPr>
    </w:p>
    <w:p w:rsidR="00C105EB">
      <w:pPr>
        <w:pStyle w:val="11"/>
        <w:framePr w:w="9346" w:h="4031" w:hRule="exact" w:wrap="none" w:vAnchor="page" w:hAnchor="page" w:x="1311" w:y="966"/>
        <w:shd w:val="clear" w:color="auto" w:fill="auto"/>
        <w:spacing w:after="160" w:line="250" w:lineRule="exact"/>
        <w:jc w:val="left"/>
      </w:pPr>
      <w:r>
        <w:t>Мировой судья</w:t>
      </w:r>
      <w:r w:rsidR="00C043D3">
        <w:t xml:space="preserve">                                                         </w:t>
      </w:r>
      <w:r w:rsidR="00C043D3">
        <w:t>Заляев</w:t>
      </w:r>
      <w:r w:rsidR="00C043D3">
        <w:t xml:space="preserve"> Р.Р.</w:t>
      </w:r>
    </w:p>
    <w:p w:rsidR="00C105EB" w:rsidRPr="00C043D3">
      <w:pPr>
        <w:pStyle w:val="11"/>
        <w:framePr w:w="9346" w:h="537" w:hRule="exact" w:wrap="none" w:vAnchor="page" w:hAnchor="page" w:x="1311" w:y="6396"/>
        <w:shd w:val="clear" w:color="auto" w:fill="auto"/>
        <w:spacing w:line="254" w:lineRule="exact"/>
        <w:ind w:left="6320" w:right="2860"/>
        <w:jc w:val="left"/>
      </w:pPr>
    </w:p>
    <w:p w:rsidR="00C105EB" w:rsidP="00C043D3">
      <w:pPr>
        <w:pStyle w:val="11"/>
        <w:framePr w:wrap="none" w:vAnchor="page" w:hAnchor="page" w:x="1311" w:y="9648"/>
        <w:shd w:val="clear" w:color="auto" w:fill="auto"/>
        <w:spacing w:line="250" w:lineRule="exact"/>
        <w:ind w:left="6320"/>
        <w:jc w:val="both"/>
        <w:rPr>
          <w:sz w:val="2"/>
          <w:szCs w:val="2"/>
        </w:rPr>
      </w:pPr>
    </w:p>
    <w:sectPr w:rsidSect="00C105E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C0358"/>
    <w:multiLevelType w:val="multilevel"/>
    <w:tmpl w:val="FFAC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C105EB"/>
    <w:rsid w:val="00505381"/>
    <w:rsid w:val="00C043D3"/>
    <w:rsid w:val="00C105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5E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05EB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1"/>
    <w:rsid w:val="00C10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">
    <w:name w:val="Основной текст (2)_"/>
    <w:basedOn w:val="DefaultParagraphFont"/>
    <w:link w:val="21"/>
    <w:rsid w:val="00C105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DefaultParagraphFont"/>
    <w:link w:val="12"/>
    <w:rsid w:val="00C10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8"/>
      <w:szCs w:val="8"/>
      <w:u w:val="none"/>
    </w:rPr>
  </w:style>
  <w:style w:type="character" w:customStyle="1" w:styleId="1LucidaSansUnicode17pt-2pt">
    <w:name w:val="Заголовок №1 + Lucida Sans Unicode;17 pt;Курсив;Интервал -2 pt"/>
    <w:basedOn w:val="1"/>
    <w:rsid w:val="00C105EB"/>
    <w:rPr>
      <w:rFonts w:ascii="Lucida Sans Unicode" w:eastAsia="Lucida Sans Unicode" w:hAnsi="Lucida Sans Unicode" w:cs="Lucida Sans Unicode"/>
      <w:i/>
      <w:iCs/>
      <w:color w:val="000000"/>
      <w:spacing w:val="-42"/>
      <w:w w:val="100"/>
      <w:position w:val="0"/>
      <w:sz w:val="34"/>
      <w:szCs w:val="34"/>
    </w:rPr>
  </w:style>
  <w:style w:type="character" w:customStyle="1" w:styleId="0pt">
    <w:name w:val="Основной текст + Курсив;Интервал 0 pt"/>
    <w:basedOn w:val="a"/>
    <w:rsid w:val="00C105EB"/>
    <w:rPr>
      <w:i/>
      <w:iCs/>
      <w:color w:val="000000"/>
      <w:spacing w:val="0"/>
      <w:w w:val="100"/>
      <w:position w:val="0"/>
      <w:lang w:val="ru-RU"/>
    </w:rPr>
  </w:style>
  <w:style w:type="character" w:customStyle="1" w:styleId="LucidaSansUnicode17pt-2pt">
    <w:name w:val="Основной текст + Lucida Sans Unicode;17 pt;Курсив;Интервал -2 pt"/>
    <w:basedOn w:val="a"/>
    <w:rsid w:val="00C105EB"/>
    <w:rPr>
      <w:rFonts w:ascii="Lucida Sans Unicode" w:eastAsia="Lucida Sans Unicode" w:hAnsi="Lucida Sans Unicode" w:cs="Lucida Sans Unicode"/>
      <w:i/>
      <w:iCs/>
      <w:color w:val="000000"/>
      <w:spacing w:val="-42"/>
      <w:w w:val="100"/>
      <w:position w:val="0"/>
      <w:sz w:val="34"/>
      <w:szCs w:val="34"/>
    </w:rPr>
  </w:style>
  <w:style w:type="character" w:customStyle="1" w:styleId="3">
    <w:name w:val="Основной текст (3)_"/>
    <w:basedOn w:val="DefaultParagraphFont"/>
    <w:link w:val="31"/>
    <w:rsid w:val="00C10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w w:val="75"/>
      <w:sz w:val="8"/>
      <w:szCs w:val="8"/>
      <w:u w:val="none"/>
      <w:lang w:val="en-US"/>
    </w:rPr>
  </w:style>
  <w:style w:type="character" w:customStyle="1" w:styleId="4">
    <w:name w:val="Основной текст (4)_"/>
    <w:basedOn w:val="DefaultParagraphFont"/>
    <w:link w:val="40"/>
    <w:rsid w:val="00C10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  <w:lang w:val="en-US"/>
    </w:rPr>
  </w:style>
  <w:style w:type="character" w:customStyle="1" w:styleId="5">
    <w:name w:val="Основной текст (5)_"/>
    <w:basedOn w:val="DefaultParagraphFont"/>
    <w:link w:val="50"/>
    <w:rsid w:val="00C10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8"/>
      <w:szCs w:val="8"/>
      <w:u w:val="none"/>
    </w:rPr>
  </w:style>
  <w:style w:type="character" w:customStyle="1" w:styleId="6">
    <w:name w:val="Основной текст (6)_"/>
    <w:basedOn w:val="DefaultParagraphFont"/>
    <w:link w:val="60"/>
    <w:rsid w:val="00C10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sz w:val="57"/>
      <w:szCs w:val="57"/>
      <w:u w:val="none"/>
    </w:rPr>
  </w:style>
  <w:style w:type="character" w:customStyle="1" w:styleId="7">
    <w:name w:val="Основной текст (7)_"/>
    <w:basedOn w:val="DefaultParagraphFont"/>
    <w:link w:val="70"/>
    <w:rsid w:val="00C105E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5"/>
      <w:sz w:val="8"/>
      <w:szCs w:val="8"/>
      <w:u w:val="none"/>
      <w:lang w:val="en-US"/>
    </w:rPr>
  </w:style>
  <w:style w:type="character" w:customStyle="1" w:styleId="8">
    <w:name w:val="Основной текст (8)_"/>
    <w:basedOn w:val="DefaultParagraphFont"/>
    <w:link w:val="80"/>
    <w:rsid w:val="00C105E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42"/>
      <w:sz w:val="34"/>
      <w:szCs w:val="34"/>
      <w:u w:val="none"/>
    </w:rPr>
  </w:style>
  <w:style w:type="character" w:customStyle="1" w:styleId="8TimesNewRoman4pt0pt">
    <w:name w:val="Основной текст (8) + Times New Roman;4 pt;Не курсив;Интервал 0 pt"/>
    <w:basedOn w:val="8"/>
    <w:rsid w:val="00C105EB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8"/>
      <w:szCs w:val="8"/>
      <w:lang w:val="ru-RU"/>
    </w:rPr>
  </w:style>
  <w:style w:type="character" w:customStyle="1" w:styleId="5125pt0pt">
    <w:name w:val="Основной текст (5) + 12;5 pt;Курсив;Интервал 0 pt"/>
    <w:basedOn w:val="5"/>
    <w:rsid w:val="00C105EB"/>
    <w:rPr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5125pt0pt0">
    <w:name w:val="Основной текст (5) + 12;5 pt;Интервал 0 pt"/>
    <w:basedOn w:val="5"/>
    <w:rsid w:val="00C105EB"/>
    <w:rPr>
      <w:color w:val="000000"/>
      <w:spacing w:val="3"/>
      <w:w w:val="100"/>
      <w:position w:val="0"/>
      <w:sz w:val="25"/>
      <w:szCs w:val="25"/>
    </w:rPr>
  </w:style>
  <w:style w:type="character" w:customStyle="1" w:styleId="9">
    <w:name w:val="Основной текст (9)_"/>
    <w:basedOn w:val="DefaultParagraphFont"/>
    <w:link w:val="90"/>
    <w:rsid w:val="00C105EB"/>
    <w:rPr>
      <w:rFonts w:ascii="Impact" w:eastAsia="Impact" w:hAnsi="Impact" w:cs="Impact"/>
      <w:b w:val="0"/>
      <w:bCs w:val="0"/>
      <w:i w:val="0"/>
      <w:iCs w:val="0"/>
      <w:smallCaps w:val="0"/>
      <w:strike w:val="0"/>
      <w:sz w:val="83"/>
      <w:szCs w:val="83"/>
      <w:u w:val="none"/>
    </w:rPr>
  </w:style>
  <w:style w:type="character" w:customStyle="1" w:styleId="20">
    <w:name w:val="Заголовок №2_"/>
    <w:basedOn w:val="DefaultParagraphFont"/>
    <w:link w:val="22"/>
    <w:rsid w:val="00C10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30">
    <w:name w:val="Заголовок №3_"/>
    <w:basedOn w:val="DefaultParagraphFont"/>
    <w:link w:val="32"/>
    <w:rsid w:val="00C10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0">
    <w:name w:val="Основной текст (10)_"/>
    <w:basedOn w:val="DefaultParagraphFont"/>
    <w:link w:val="100"/>
    <w:rsid w:val="00C105E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7"/>
      <w:sz w:val="10"/>
      <w:szCs w:val="10"/>
      <w:u w:val="none"/>
    </w:rPr>
  </w:style>
  <w:style w:type="paragraph" w:customStyle="1" w:styleId="11">
    <w:name w:val="Основной текст1"/>
    <w:basedOn w:val="Normal"/>
    <w:link w:val="a"/>
    <w:rsid w:val="00C105E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21">
    <w:name w:val="Основной текст (2)"/>
    <w:basedOn w:val="Normal"/>
    <w:link w:val="2"/>
    <w:rsid w:val="00C105E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12">
    <w:name w:val="Заголовок №1"/>
    <w:basedOn w:val="Normal"/>
    <w:link w:val="1"/>
    <w:rsid w:val="00C105EB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spacing w:val="4"/>
      <w:sz w:val="8"/>
      <w:szCs w:val="8"/>
    </w:rPr>
  </w:style>
  <w:style w:type="paragraph" w:customStyle="1" w:styleId="31">
    <w:name w:val="Основной текст (3)"/>
    <w:basedOn w:val="Normal"/>
    <w:link w:val="3"/>
    <w:rsid w:val="00C105EB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pacing w:val="1"/>
      <w:w w:val="75"/>
      <w:sz w:val="8"/>
      <w:szCs w:val="8"/>
      <w:lang w:val="en-US"/>
    </w:rPr>
  </w:style>
  <w:style w:type="paragraph" w:customStyle="1" w:styleId="40">
    <w:name w:val="Основной текст (4)"/>
    <w:basedOn w:val="Normal"/>
    <w:link w:val="4"/>
    <w:rsid w:val="00C105E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8"/>
      <w:sz w:val="18"/>
      <w:szCs w:val="18"/>
      <w:lang w:val="en-US"/>
    </w:rPr>
  </w:style>
  <w:style w:type="paragraph" w:customStyle="1" w:styleId="50">
    <w:name w:val="Основной текст (5)"/>
    <w:basedOn w:val="Normal"/>
    <w:link w:val="5"/>
    <w:rsid w:val="00C105EB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pacing w:val="4"/>
      <w:sz w:val="8"/>
      <w:szCs w:val="8"/>
    </w:rPr>
  </w:style>
  <w:style w:type="paragraph" w:customStyle="1" w:styleId="60">
    <w:name w:val="Основной текст (6)"/>
    <w:basedOn w:val="Normal"/>
    <w:link w:val="6"/>
    <w:rsid w:val="00C105EB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w w:val="75"/>
      <w:sz w:val="57"/>
      <w:szCs w:val="57"/>
    </w:rPr>
  </w:style>
  <w:style w:type="paragraph" w:customStyle="1" w:styleId="70">
    <w:name w:val="Основной текст (7)"/>
    <w:basedOn w:val="Normal"/>
    <w:link w:val="7"/>
    <w:rsid w:val="00C105EB"/>
    <w:pPr>
      <w:shd w:val="clear" w:color="auto" w:fill="FFFFFF"/>
      <w:spacing w:before="720" w:after="180" w:line="0" w:lineRule="atLeast"/>
      <w:jc w:val="both"/>
    </w:pPr>
    <w:rPr>
      <w:rFonts w:ascii="Batang" w:eastAsia="Batang" w:hAnsi="Batang" w:cs="Batang"/>
      <w:spacing w:val="5"/>
      <w:sz w:val="8"/>
      <w:szCs w:val="8"/>
      <w:lang w:val="en-US"/>
    </w:rPr>
  </w:style>
  <w:style w:type="paragraph" w:customStyle="1" w:styleId="80">
    <w:name w:val="Основной текст (8)"/>
    <w:basedOn w:val="Normal"/>
    <w:link w:val="8"/>
    <w:rsid w:val="00C105EB"/>
    <w:pPr>
      <w:shd w:val="clear" w:color="auto" w:fill="FFFFFF"/>
      <w:spacing w:before="180" w:line="91" w:lineRule="exact"/>
    </w:pPr>
    <w:rPr>
      <w:rFonts w:ascii="Lucida Sans Unicode" w:eastAsia="Lucida Sans Unicode" w:hAnsi="Lucida Sans Unicode" w:cs="Lucida Sans Unicode"/>
      <w:i/>
      <w:iCs/>
      <w:spacing w:val="-42"/>
      <w:sz w:val="34"/>
      <w:szCs w:val="34"/>
    </w:rPr>
  </w:style>
  <w:style w:type="paragraph" w:customStyle="1" w:styleId="90">
    <w:name w:val="Основной текст (9)"/>
    <w:basedOn w:val="Normal"/>
    <w:link w:val="9"/>
    <w:rsid w:val="00C105EB"/>
    <w:pPr>
      <w:shd w:val="clear" w:color="auto" w:fill="FFFFFF"/>
      <w:spacing w:before="360" w:line="0" w:lineRule="atLeast"/>
    </w:pPr>
    <w:rPr>
      <w:rFonts w:ascii="Impact" w:eastAsia="Impact" w:hAnsi="Impact" w:cs="Impact"/>
      <w:sz w:val="83"/>
      <w:szCs w:val="83"/>
    </w:rPr>
  </w:style>
  <w:style w:type="paragraph" w:customStyle="1" w:styleId="22">
    <w:name w:val="Заголовок №2"/>
    <w:basedOn w:val="Normal"/>
    <w:link w:val="20"/>
    <w:rsid w:val="00C105EB"/>
    <w:pPr>
      <w:shd w:val="clear" w:color="auto" w:fill="FFFFFF"/>
      <w:spacing w:after="180" w:line="0" w:lineRule="atLeast"/>
      <w:jc w:val="both"/>
      <w:outlineLvl w:val="1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32">
    <w:name w:val="Заголовок №3"/>
    <w:basedOn w:val="Normal"/>
    <w:link w:val="30"/>
    <w:rsid w:val="00C105EB"/>
    <w:pPr>
      <w:shd w:val="clear" w:color="auto" w:fill="FFFFFF"/>
      <w:spacing w:before="180" w:line="0" w:lineRule="atLeast"/>
      <w:jc w:val="both"/>
      <w:outlineLvl w:val="2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100">
    <w:name w:val="Основной текст (10)"/>
    <w:basedOn w:val="Normal"/>
    <w:link w:val="10"/>
    <w:rsid w:val="00C105EB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pacing w:val="-7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