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373C7">
        <w:rPr>
          <w:sz w:val="28"/>
          <w:szCs w:val="28"/>
        </w:rPr>
        <w:t>960</w:t>
      </w:r>
      <w:r>
        <w:rPr>
          <w:sz w:val="28"/>
          <w:szCs w:val="28"/>
        </w:rPr>
        <w:t>/</w:t>
      </w:r>
      <w:r w:rsidR="007373C7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D4E5D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8D4E5D">
        <w:rPr>
          <w:sz w:val="28"/>
          <w:szCs w:val="28"/>
        </w:rPr>
        <w:t>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AD2A7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DD154D">
      <w:pPr>
        <w:autoSpaceDE w:val="0"/>
        <w:autoSpaceDN w:val="0"/>
        <w:adjustRightInd w:val="0"/>
        <w:ind w:left="-360" w:right="459" w:firstLine="502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8D4E5D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7373C7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8D4E5D">
        <w:rPr>
          <w:sz w:val="28"/>
          <w:szCs w:val="28"/>
        </w:rPr>
        <w:t>акционерного общества</w:t>
      </w:r>
      <w:r w:rsidR="0042364B">
        <w:rPr>
          <w:sz w:val="28"/>
          <w:szCs w:val="28"/>
        </w:rPr>
        <w:t xml:space="preserve"> «Банк Русский Стандарт»</w:t>
      </w:r>
      <w:r w:rsidR="008D4E5D">
        <w:rPr>
          <w:sz w:val="28"/>
          <w:szCs w:val="28"/>
        </w:rPr>
        <w:t xml:space="preserve"> </w:t>
      </w:r>
      <w:r w:rsidR="002E51A0">
        <w:rPr>
          <w:sz w:val="28"/>
          <w:szCs w:val="28"/>
        </w:rPr>
        <w:t xml:space="preserve">к </w:t>
      </w:r>
      <w:r w:rsidR="007373C7">
        <w:rPr>
          <w:sz w:val="28"/>
          <w:szCs w:val="28"/>
        </w:rPr>
        <w:t>Сибгатуллиной Т</w:t>
      </w:r>
      <w:r w:rsidR="00064DAB">
        <w:rPr>
          <w:sz w:val="28"/>
          <w:szCs w:val="28"/>
        </w:rPr>
        <w:t>.</w:t>
      </w:r>
      <w:r w:rsidR="007373C7">
        <w:rPr>
          <w:sz w:val="28"/>
          <w:szCs w:val="28"/>
        </w:rPr>
        <w:t>А</w:t>
      </w:r>
      <w:r w:rsidR="00064DAB">
        <w:rPr>
          <w:sz w:val="28"/>
          <w:szCs w:val="28"/>
        </w:rPr>
        <w:t>.</w:t>
      </w:r>
      <w:r w:rsidR="00A741EF">
        <w:rPr>
          <w:sz w:val="28"/>
          <w:szCs w:val="28"/>
        </w:rPr>
        <w:t xml:space="preserve"> </w:t>
      </w:r>
      <w:r w:rsidR="002E51A0">
        <w:rPr>
          <w:sz w:val="28"/>
          <w:szCs w:val="28"/>
        </w:rPr>
        <w:t>о взыскании задолженности по</w:t>
      </w:r>
      <w:r w:rsidR="0042364B">
        <w:rPr>
          <w:sz w:val="28"/>
          <w:szCs w:val="28"/>
        </w:rPr>
        <w:t xml:space="preserve"> кредитному</w:t>
      </w:r>
      <w:r w:rsidR="002E51A0">
        <w:rPr>
          <w:sz w:val="28"/>
          <w:szCs w:val="28"/>
        </w:rPr>
        <w:t xml:space="preserve"> договору</w:t>
      </w:r>
      <w:r w:rsidR="00CE6B03">
        <w:rPr>
          <w:sz w:val="28"/>
          <w:szCs w:val="28"/>
        </w:rPr>
        <w:t xml:space="preserve">, </w:t>
      </w:r>
    </w:p>
    <w:p w:rsidR="00F877F0" w:rsidRPr="009F3032" w:rsidP="008D4E5D">
      <w:pPr>
        <w:autoSpaceDE w:val="0"/>
        <w:autoSpaceDN w:val="0"/>
        <w:adjustRightInd w:val="0"/>
        <w:ind w:left="-360" w:right="459" w:firstLine="502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593BEF" w:rsidRPr="00151DD5" w:rsidP="00DD154D">
      <w:pPr>
        <w:autoSpaceDE w:val="0"/>
        <w:autoSpaceDN w:val="0"/>
        <w:adjustRightInd w:val="0"/>
        <w:ind w:left="-426" w:right="425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В удовлетворении и</w:t>
      </w:r>
      <w:r w:rsidR="00440EF0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="00440EF0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="00DD154D">
        <w:rPr>
          <w:sz w:val="28"/>
          <w:szCs w:val="28"/>
        </w:rPr>
        <w:t xml:space="preserve"> акционерного общества «Банк Русский Стандарт» </w:t>
      </w:r>
      <w:r w:rsidR="008D4E5D">
        <w:rPr>
          <w:sz w:val="28"/>
          <w:szCs w:val="28"/>
        </w:rPr>
        <w:t xml:space="preserve">(ИНН 7707056547) </w:t>
      </w:r>
      <w:r w:rsidR="00DD154D">
        <w:rPr>
          <w:sz w:val="28"/>
          <w:szCs w:val="28"/>
        </w:rPr>
        <w:t xml:space="preserve">к </w:t>
      </w:r>
      <w:r w:rsidR="007373C7">
        <w:rPr>
          <w:sz w:val="28"/>
          <w:szCs w:val="28"/>
        </w:rPr>
        <w:t>Сибгатуллиной Т</w:t>
      </w:r>
      <w:r w:rsidR="00064DAB">
        <w:rPr>
          <w:sz w:val="28"/>
          <w:szCs w:val="28"/>
        </w:rPr>
        <w:t>.</w:t>
      </w:r>
      <w:r w:rsidR="007373C7">
        <w:rPr>
          <w:sz w:val="28"/>
          <w:szCs w:val="28"/>
        </w:rPr>
        <w:t>А</w:t>
      </w:r>
      <w:r w:rsidR="00064DAB">
        <w:rPr>
          <w:sz w:val="28"/>
          <w:szCs w:val="28"/>
        </w:rPr>
        <w:t>.</w:t>
      </w:r>
      <w:r w:rsidR="007373C7">
        <w:rPr>
          <w:sz w:val="28"/>
          <w:szCs w:val="28"/>
        </w:rPr>
        <w:t xml:space="preserve"> </w:t>
      </w:r>
      <w:r w:rsidR="008D4E5D">
        <w:rPr>
          <w:sz w:val="28"/>
          <w:szCs w:val="28"/>
        </w:rPr>
        <w:t xml:space="preserve">(паспорт </w:t>
      </w:r>
      <w:r w:rsidR="00064DAB">
        <w:rPr>
          <w:sz w:val="28"/>
          <w:szCs w:val="28"/>
        </w:rPr>
        <w:t>***</w:t>
      </w:r>
      <w:r w:rsidR="008D4E5D">
        <w:rPr>
          <w:sz w:val="28"/>
          <w:szCs w:val="28"/>
        </w:rPr>
        <w:t xml:space="preserve">) </w:t>
      </w:r>
      <w:r w:rsidR="00DD154D">
        <w:rPr>
          <w:sz w:val="28"/>
          <w:szCs w:val="28"/>
        </w:rPr>
        <w:t xml:space="preserve">о взыскании задолженности по договору о предоставлении </w:t>
      </w:r>
      <w:r w:rsidR="007373C7">
        <w:rPr>
          <w:sz w:val="28"/>
          <w:szCs w:val="28"/>
        </w:rPr>
        <w:t>и обслуживания карты</w:t>
      </w:r>
      <w:r w:rsidR="00DD154D">
        <w:rPr>
          <w:sz w:val="28"/>
          <w:szCs w:val="28"/>
        </w:rPr>
        <w:t xml:space="preserve"> «Русский Стандарт»</w:t>
      </w:r>
      <w:r w:rsidR="007373C7">
        <w:rPr>
          <w:sz w:val="28"/>
          <w:szCs w:val="28"/>
        </w:rPr>
        <w:t xml:space="preserve"> </w:t>
      </w:r>
      <w:r w:rsidR="00DD154D">
        <w:rPr>
          <w:sz w:val="28"/>
          <w:szCs w:val="28"/>
        </w:rPr>
        <w:t>№</w:t>
      </w:r>
      <w:r w:rsidR="00064DAB">
        <w:rPr>
          <w:sz w:val="28"/>
          <w:szCs w:val="28"/>
        </w:rPr>
        <w:t>***</w:t>
      </w:r>
      <w:r w:rsidR="00DD154D">
        <w:rPr>
          <w:sz w:val="28"/>
          <w:szCs w:val="28"/>
        </w:rPr>
        <w:t xml:space="preserve"> в размере </w:t>
      </w:r>
      <w:r w:rsidR="007373C7">
        <w:rPr>
          <w:sz w:val="28"/>
          <w:szCs w:val="28"/>
        </w:rPr>
        <w:t>41 570</w:t>
      </w:r>
      <w:r w:rsidR="00DD154D">
        <w:rPr>
          <w:sz w:val="28"/>
          <w:szCs w:val="28"/>
        </w:rPr>
        <w:t xml:space="preserve"> рублей </w:t>
      </w:r>
      <w:r w:rsidR="007373C7">
        <w:rPr>
          <w:sz w:val="28"/>
          <w:szCs w:val="28"/>
        </w:rPr>
        <w:t>32</w:t>
      </w:r>
      <w:r w:rsidR="00DD154D">
        <w:rPr>
          <w:sz w:val="28"/>
          <w:szCs w:val="28"/>
        </w:rPr>
        <w:t xml:space="preserve"> копе</w:t>
      </w:r>
      <w:r w:rsidR="007373C7">
        <w:rPr>
          <w:sz w:val="28"/>
          <w:szCs w:val="28"/>
        </w:rPr>
        <w:t>ек</w:t>
      </w:r>
      <w:r w:rsidR="00DD154D">
        <w:rPr>
          <w:sz w:val="28"/>
          <w:szCs w:val="28"/>
        </w:rPr>
        <w:t xml:space="preserve"> отказать, о</w:t>
      </w:r>
      <w:r>
        <w:rPr>
          <w:sz w:val="28"/>
          <w:szCs w:val="28"/>
        </w:rPr>
        <w:t>тветчиком заявлено о применении срока исковой давно</w:t>
      </w:r>
      <w:r>
        <w:rPr>
          <w:sz w:val="28"/>
          <w:szCs w:val="28"/>
        </w:rPr>
        <w:t>сти как самостоятельного основания, в соответствии со статьей 199 Гражданского кодекса РФ, для отказа в удовлетворении исковых требований.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обязан </w:t>
      </w:r>
      <w:r w:rsidRPr="000F6E88">
        <w:rPr>
          <w:sz w:val="28"/>
          <w:szCs w:val="28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</w:t>
      </w:r>
      <w:r w:rsidRPr="000F6E88">
        <w:rPr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0F6E88">
        <w:rPr>
          <w:sz w:val="28"/>
          <w:szCs w:val="28"/>
        </w:rPr>
        <w:t>вали в судебном заседании.</w:t>
      </w:r>
    </w:p>
    <w:p w:rsidR="00593BEF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93BEF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Решение может быть обжаловано в апел</w:t>
      </w:r>
      <w:r w:rsidRPr="000F6E88">
        <w:rPr>
          <w:sz w:val="28"/>
          <w:szCs w:val="28"/>
        </w:rPr>
        <w:t xml:space="preserve">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8D4E5D" w:rsidRPr="000F6E88" w:rsidP="00DD154D">
      <w:pPr>
        <w:tabs>
          <w:tab w:val="left" w:pos="9781"/>
          <w:tab w:val="left" w:pos="10915"/>
        </w:tabs>
        <w:ind w:left="-426" w:right="425" w:firstLine="568"/>
        <w:jc w:val="both"/>
        <w:rPr>
          <w:sz w:val="28"/>
          <w:szCs w:val="28"/>
        </w:rPr>
      </w:pPr>
    </w:p>
    <w:p w:rsidR="00890BF0" w:rsidRPr="00441E6A" w:rsidP="00DD154D">
      <w:pPr>
        <w:tabs>
          <w:tab w:val="left" w:pos="9781"/>
          <w:tab w:val="left" w:pos="10915"/>
        </w:tabs>
        <w:ind w:left="-426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8725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4DAB"/>
    <w:rsid w:val="00067B8E"/>
    <w:rsid w:val="000865E2"/>
    <w:rsid w:val="000C431C"/>
    <w:rsid w:val="000D125C"/>
    <w:rsid w:val="000E75A9"/>
    <w:rsid w:val="000F6E88"/>
    <w:rsid w:val="001110CB"/>
    <w:rsid w:val="00114D3E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109A4"/>
    <w:rsid w:val="00224A04"/>
    <w:rsid w:val="00240E68"/>
    <w:rsid w:val="00241FCB"/>
    <w:rsid w:val="0024671B"/>
    <w:rsid w:val="0024707D"/>
    <w:rsid w:val="00272E5D"/>
    <w:rsid w:val="00283556"/>
    <w:rsid w:val="00284F79"/>
    <w:rsid w:val="002A4EDF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1373"/>
    <w:rsid w:val="004651D3"/>
    <w:rsid w:val="00484A4A"/>
    <w:rsid w:val="004860AF"/>
    <w:rsid w:val="00495FDF"/>
    <w:rsid w:val="004A0758"/>
    <w:rsid w:val="004A081C"/>
    <w:rsid w:val="004C792F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7E39"/>
    <w:rsid w:val="005819D5"/>
    <w:rsid w:val="00582A1A"/>
    <w:rsid w:val="00593BEF"/>
    <w:rsid w:val="005A77B5"/>
    <w:rsid w:val="005C4BA2"/>
    <w:rsid w:val="005D3B2A"/>
    <w:rsid w:val="005E48E0"/>
    <w:rsid w:val="005F61E9"/>
    <w:rsid w:val="00611B01"/>
    <w:rsid w:val="006271CB"/>
    <w:rsid w:val="00634831"/>
    <w:rsid w:val="00634C19"/>
    <w:rsid w:val="00637AE9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7065DD"/>
    <w:rsid w:val="0071559E"/>
    <w:rsid w:val="00737066"/>
    <w:rsid w:val="007373C7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30AC6"/>
    <w:rsid w:val="00834C94"/>
    <w:rsid w:val="00835232"/>
    <w:rsid w:val="008479B8"/>
    <w:rsid w:val="008725FB"/>
    <w:rsid w:val="00875AC5"/>
    <w:rsid w:val="00890BF0"/>
    <w:rsid w:val="008A6DAF"/>
    <w:rsid w:val="008D236E"/>
    <w:rsid w:val="008D4E5D"/>
    <w:rsid w:val="00911DF9"/>
    <w:rsid w:val="0091571D"/>
    <w:rsid w:val="00917096"/>
    <w:rsid w:val="00932ADD"/>
    <w:rsid w:val="009716CF"/>
    <w:rsid w:val="009727E3"/>
    <w:rsid w:val="0097497D"/>
    <w:rsid w:val="00982C79"/>
    <w:rsid w:val="009F3032"/>
    <w:rsid w:val="009F3A21"/>
    <w:rsid w:val="009F61EC"/>
    <w:rsid w:val="00A01F23"/>
    <w:rsid w:val="00A10E8D"/>
    <w:rsid w:val="00A17FCA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A6747"/>
    <w:rsid w:val="00BB2D99"/>
    <w:rsid w:val="00BB7EB0"/>
    <w:rsid w:val="00BC1812"/>
    <w:rsid w:val="00BC2FFF"/>
    <w:rsid w:val="00BD1E7E"/>
    <w:rsid w:val="00BD256E"/>
    <w:rsid w:val="00BD29F0"/>
    <w:rsid w:val="00BD3833"/>
    <w:rsid w:val="00BD56D1"/>
    <w:rsid w:val="00BE3363"/>
    <w:rsid w:val="00C04153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B730C"/>
    <w:rsid w:val="00DC0234"/>
    <w:rsid w:val="00DD154D"/>
    <w:rsid w:val="00DE66E6"/>
    <w:rsid w:val="00DF1437"/>
    <w:rsid w:val="00E0222D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5092A"/>
    <w:rsid w:val="00F612BD"/>
    <w:rsid w:val="00F62039"/>
    <w:rsid w:val="00F6517A"/>
    <w:rsid w:val="00F81B19"/>
    <w:rsid w:val="00F877F0"/>
    <w:rsid w:val="00F91BC4"/>
    <w:rsid w:val="00FA2D44"/>
    <w:rsid w:val="00FA7CDD"/>
    <w:rsid w:val="00FB524A"/>
    <w:rsid w:val="00FB6626"/>
    <w:rsid w:val="00FC6FC5"/>
    <w:rsid w:val="00FD76AE"/>
    <w:rsid w:val="00FE76B5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