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2-</w:t>
      </w:r>
      <w:r>
        <w:rPr>
          <w:rFonts w:ascii="Times New Roman" w:eastAsia="Times New Roman" w:hAnsi="Times New Roman" w:cs="Times New Roman"/>
          <w:sz w:val="28"/>
          <w:szCs w:val="28"/>
        </w:rPr>
        <w:t>1076</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2022</w:t>
      </w:r>
    </w:p>
    <w:p>
      <w:pPr>
        <w:spacing w:before="0" w:after="0"/>
        <w:ind w:left="5097" w:firstLine="6"/>
        <w:jc w:val="right"/>
        <w:rPr>
          <w:sz w:val="28"/>
          <w:szCs w:val="28"/>
        </w:rPr>
      </w:pPr>
      <w:r>
        <w:rPr>
          <w:rFonts w:ascii="Times New Roman" w:eastAsia="Times New Roman" w:hAnsi="Times New Roman" w:cs="Times New Roman"/>
          <w:sz w:val="28"/>
          <w:szCs w:val="28"/>
        </w:rPr>
        <w:t>УИД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059</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2022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001311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84</w:t>
      </w:r>
    </w:p>
    <w:p>
      <w:pPr>
        <w:spacing w:before="0" w:after="0"/>
        <w:ind w:left="5097" w:firstLine="6"/>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РЕШЕНИЕ</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center"/>
        <w:rPr>
          <w:sz w:val="28"/>
          <w:szCs w:val="28"/>
        </w:rPr>
      </w:pPr>
    </w:p>
    <w:p>
      <w:pPr>
        <w:spacing w:before="0" w:after="0"/>
        <w:ind w:firstLine="708"/>
        <w:rPr>
          <w:sz w:val="28"/>
          <w:szCs w:val="28"/>
        </w:rPr>
      </w:pP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 xml:space="preserve"> июля 2022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Набережные Челны </w:t>
      </w:r>
      <w:r>
        <w:rPr>
          <w:rFonts w:ascii="Times New Roman" w:eastAsia="Times New Roman" w:hAnsi="Times New Roman" w:cs="Times New Roman"/>
          <w:sz w:val="28"/>
          <w:szCs w:val="28"/>
        </w:rPr>
        <w:t>Республики Татарстан</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по судебному району города Набережные Челны Республики Татарстан </w:t>
      </w:r>
      <w:r>
        <w:rPr>
          <w:rFonts w:ascii="Times New Roman" w:eastAsia="Times New Roman" w:hAnsi="Times New Roman" w:cs="Times New Roman"/>
          <w:sz w:val="28"/>
          <w:szCs w:val="28"/>
        </w:rPr>
        <w:t>Султеева Г.И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секретаре </w:t>
      </w:r>
      <w:r>
        <w:rPr>
          <w:rFonts w:ascii="Times New Roman" w:eastAsia="Times New Roman" w:hAnsi="Times New Roman" w:cs="Times New Roman"/>
          <w:sz w:val="28"/>
          <w:szCs w:val="28"/>
        </w:rPr>
        <w:t>Яруллиной</w:t>
      </w:r>
      <w:r>
        <w:rPr>
          <w:rFonts w:ascii="Times New Roman" w:eastAsia="Times New Roman" w:hAnsi="Times New Roman" w:cs="Times New Roman"/>
          <w:sz w:val="28"/>
          <w:szCs w:val="28"/>
        </w:rPr>
        <w:t xml:space="preserve"> Э.Н.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представителя истца Караваева А.Ю., </w:t>
      </w:r>
    </w:p>
    <w:p>
      <w:pPr>
        <w:spacing w:before="0" w:after="0"/>
        <w:ind w:firstLine="708"/>
        <w:jc w:val="both"/>
        <w:rPr>
          <w:sz w:val="28"/>
          <w:szCs w:val="28"/>
        </w:rPr>
      </w:pPr>
      <w:r>
        <w:rPr>
          <w:rFonts w:ascii="Times New Roman" w:eastAsia="Times New Roman" w:hAnsi="Times New Roman" w:cs="Times New Roman"/>
          <w:sz w:val="28"/>
          <w:szCs w:val="28"/>
        </w:rPr>
        <w:t>рассмотре</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в открытом судебном заседании в зале суда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адресу: г.</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Набережные Челны Республики Татарстан, пр. Набережночелнинский, д. 31 </w:t>
      </w:r>
      <w:r>
        <w:rPr>
          <w:rFonts w:ascii="Times New Roman" w:eastAsia="Times New Roman" w:hAnsi="Times New Roman" w:cs="Times New Roman"/>
          <w:sz w:val="28"/>
          <w:szCs w:val="28"/>
        </w:rPr>
        <w:t xml:space="preserve">гражданское дело по иску </w:t>
      </w:r>
      <w:r>
        <w:rPr>
          <w:rStyle w:val="cat-FIOgrp-33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w:t>
      </w:r>
      <w:r>
        <w:rPr>
          <w:rStyle w:val="cat-OrganizationNamegrp-59rplc-1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расторжении договора оказания услуг, возврате оплаты по договору и компенсации морального вреда</w:t>
      </w:r>
      <w:r>
        <w:rPr>
          <w:rFonts w:ascii="Times New Roman" w:eastAsia="Times New Roman" w:hAnsi="Times New Roman" w:cs="Times New Roman"/>
          <w:sz w:val="28"/>
          <w:szCs w:val="28"/>
        </w:rPr>
        <w:t xml:space="preserve">, </w:t>
      </w:r>
    </w:p>
    <w:p>
      <w:pPr>
        <w:spacing w:before="0" w:after="0"/>
        <w:ind w:firstLine="708"/>
        <w:jc w:val="center"/>
        <w:rPr>
          <w:sz w:val="28"/>
          <w:szCs w:val="28"/>
        </w:rPr>
      </w:pPr>
      <w:r>
        <w:rPr>
          <w:rFonts w:ascii="Times New Roman" w:eastAsia="Times New Roman" w:hAnsi="Times New Roman" w:cs="Times New Roman"/>
          <w:sz w:val="28"/>
          <w:szCs w:val="28"/>
        </w:rPr>
        <w:t>установил:</w:t>
      </w:r>
    </w:p>
    <w:p>
      <w:pPr>
        <w:spacing w:before="0" w:after="0"/>
        <w:ind w:firstLine="567"/>
        <w:jc w:val="both"/>
        <w:rPr>
          <w:sz w:val="28"/>
          <w:szCs w:val="28"/>
        </w:rPr>
      </w:pPr>
      <w:r>
        <w:rPr>
          <w:rStyle w:val="cat-FIOgrp-34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(далее </w:t>
      </w:r>
      <w:r>
        <w:rPr>
          <w:rStyle w:val="cat-FIOgrp-35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обратилась к мировому судье с иском к </w:t>
      </w:r>
      <w:r>
        <w:rPr>
          <w:rStyle w:val="cat-OrganizationNamegrp-60rplc-1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 взыскании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денежных средств, перечисленных</w:t>
      </w:r>
      <w:r>
        <w:rPr>
          <w:rFonts w:ascii="Times New Roman" w:eastAsia="Times New Roman" w:hAnsi="Times New Roman" w:cs="Times New Roman"/>
          <w:sz w:val="28"/>
          <w:szCs w:val="28"/>
        </w:rPr>
        <w:t xml:space="preserve"> по договору № 4524778-</w:t>
      </w:r>
      <w:r>
        <w:rPr>
          <w:rStyle w:val="cat-PhoneNumbergrp-66rplc-1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6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размере </w:t>
      </w:r>
      <w:r>
        <w:rPr>
          <w:rStyle w:val="cat-Sumgrp-37rplc-1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процент</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за пользование чужими денежными средствами в размере </w:t>
      </w:r>
      <w:r>
        <w:rPr>
          <w:rStyle w:val="cat-Sumgrp-38rplc-1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компенсаци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морального вреда в размере </w:t>
      </w:r>
      <w:r>
        <w:rPr>
          <w:rStyle w:val="cat-Sumgrp-39rplc-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штраф</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а несоблюдение в добровольном порядке удовлетворения требований потребителя</w:t>
      </w:r>
      <w:r>
        <w:rPr>
          <w:rFonts w:ascii="Times New Roman" w:eastAsia="Times New Roman" w:hAnsi="Times New Roman" w:cs="Times New Roman"/>
          <w:sz w:val="28"/>
          <w:szCs w:val="28"/>
        </w:rPr>
        <w:t>, почтовые расходы</w:t>
      </w:r>
      <w:r>
        <w:rPr>
          <w:rFonts w:ascii="Times New Roman" w:eastAsia="Times New Roman" w:hAnsi="Times New Roman" w:cs="Times New Roman"/>
          <w:sz w:val="28"/>
          <w:szCs w:val="28"/>
        </w:rPr>
        <w:t xml:space="preserve"> в размере </w:t>
      </w:r>
      <w:r>
        <w:rPr>
          <w:rStyle w:val="cat-Sumgrp-40rplc-1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обоснование иска указала, что </w:t>
      </w:r>
      <w:r>
        <w:rPr>
          <w:rStyle w:val="cat-Dategrp-6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заключила кредитный договор с </w:t>
      </w:r>
      <w:r>
        <w:rPr>
          <w:rStyle w:val="cat-OrganizationNamegrp-61rplc-2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а также договор оказания услуг с </w:t>
      </w:r>
      <w:r>
        <w:rPr>
          <w:rStyle w:val="cat-OrganizationNamegrp-60rplc-2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стоимостью </w:t>
      </w:r>
      <w:r>
        <w:rPr>
          <w:rStyle w:val="cat-Sumgrp-37rplc-2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Услугам</w:t>
      </w:r>
      <w:r>
        <w:rPr>
          <w:rFonts w:ascii="Times New Roman" w:eastAsia="Times New Roman" w:hAnsi="Times New Roman" w:cs="Times New Roman"/>
          <w:sz w:val="28"/>
          <w:szCs w:val="28"/>
        </w:rPr>
        <w:t xml:space="preserve">и </w:t>
      </w:r>
      <w:r>
        <w:rPr>
          <w:rStyle w:val="cat-OrganizationNamegrp-60rplc-2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она не пользовалась и </w:t>
      </w:r>
      <w:r>
        <w:rPr>
          <w:rStyle w:val="cat-Dategrp-7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написала заявление о расторжении договора и возврате денежных средств. Однако ответа на заявление она не получила, денежные средства ей не возвращены. </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с нарушением её прав также просит взыскать проценты за пользование чужими денежными средствами, штраф и компенсацию морального вреда. </w:t>
      </w:r>
    </w:p>
    <w:p>
      <w:pPr>
        <w:spacing w:before="0" w:after="0"/>
        <w:ind w:firstLine="708"/>
        <w:jc w:val="both"/>
        <w:rPr>
          <w:sz w:val="28"/>
          <w:szCs w:val="28"/>
        </w:rPr>
      </w:pP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 xml:space="preserve">и представитель истца </w:t>
      </w:r>
      <w:r>
        <w:rPr>
          <w:rStyle w:val="cat-FIOgrp-35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Караваев А.Ю. исковые требования поддержал в полном объёме, просил удовлетворить. Указал, что действительно </w:t>
      </w:r>
      <w:r>
        <w:rPr>
          <w:rStyle w:val="cat-FIOgrp-35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получила от </w:t>
      </w:r>
      <w:r>
        <w:rPr>
          <w:rStyle w:val="cat-OrganizationNamegrp-60rplc-2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Sumgrp-41rplc-2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Никаких услуг по договору ей не оказывалось, акт выполненных работ она не подписывала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Ответчик </w:t>
      </w:r>
      <w:r>
        <w:rPr>
          <w:rStyle w:val="cat-OrganizationNamegrp-60rplc-3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судебное заседание не явились, представили письменный отзыв, в котором просили в удовлетворении исковых требований отказать, указав, что оказали </w:t>
      </w:r>
      <w:r>
        <w:rPr>
          <w:rStyle w:val="cat-FIOgrp-35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консультационные услуги на сумму </w:t>
      </w:r>
      <w:r>
        <w:rPr>
          <w:rStyle w:val="cat-Sumgrp-42rplc-3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что подтверждается подписанным ею актом выполненных работ, остальную сумму вернули исходя из срока действия договора.</w:t>
      </w:r>
      <w:r>
        <w:rPr>
          <w:rFonts w:ascii="Times New Roman" w:eastAsia="Times New Roman" w:hAnsi="Times New Roman" w:cs="Times New Roman"/>
          <w:sz w:val="28"/>
          <w:szCs w:val="28"/>
        </w:rPr>
        <w:t xml:space="preserve"> Просили снизить неустойку исходя из положений ст. 333 ГК РФ.</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оценив представленные доказательства, суд приходит к следующим выводам.</w:t>
      </w:r>
    </w:p>
    <w:p>
      <w:pPr>
        <w:spacing w:before="0" w:after="0"/>
        <w:ind w:firstLine="720"/>
        <w:jc w:val="both"/>
        <w:rPr>
          <w:sz w:val="28"/>
          <w:szCs w:val="28"/>
        </w:rPr>
      </w:pPr>
      <w:r>
        <w:rPr>
          <w:rFonts w:ascii="Times New Roman" w:eastAsia="Times New Roman" w:hAnsi="Times New Roman" w:cs="Times New Roman"/>
          <w:sz w:val="28"/>
          <w:szCs w:val="28"/>
        </w:rPr>
        <w:t xml:space="preserve">Законом Российской Федерации от </w:t>
      </w:r>
      <w:r>
        <w:rPr>
          <w:rStyle w:val="cat-Dategrp-8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2300-1 "О защите прав потребителей" (далее - Закон) указано, что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и принимаемыми в соответствии с ними иными нормативными правовыми актами Российской Федерации.</w:t>
      </w:r>
    </w:p>
    <w:p>
      <w:pPr>
        <w:spacing w:before="0" w:after="0"/>
        <w:ind w:firstLine="720"/>
        <w:jc w:val="both"/>
        <w:rPr>
          <w:sz w:val="28"/>
          <w:szCs w:val="28"/>
        </w:rPr>
      </w:pPr>
      <w:r>
        <w:rPr>
          <w:rFonts w:ascii="Times New Roman" w:eastAsia="Times New Roman" w:hAnsi="Times New Roman" w:cs="Times New Roman"/>
          <w:sz w:val="28"/>
          <w:szCs w:val="28"/>
        </w:rPr>
        <w:t xml:space="preserve">В соответствии со статьей 32 Закона «О защите прав потребителей» установлено право потребителя </w:t>
      </w:r>
      <w:r>
        <w:rPr>
          <w:rFonts w:ascii="Times New Roman" w:eastAsia="Times New Roman" w:hAnsi="Times New Roman" w:cs="Times New Roman"/>
          <w:sz w:val="28"/>
          <w:szCs w:val="28"/>
        </w:rPr>
        <w:t>отказаться</w:t>
      </w:r>
      <w:r>
        <w:rPr>
          <w:rFonts w:ascii="Times New Roman" w:eastAsia="Times New Roman" w:hAnsi="Times New Roman" w:cs="Times New Roman"/>
          <w:sz w:val="28"/>
          <w:szCs w:val="28"/>
        </w:rPr>
        <w:t xml:space="preserve"> от исполнения договора оказания услуг в любое время при условии оплаты исполнителю фактически понесенных им расходов, связанных с исполнением обязательств по данному договору и при этом не предусматривается удержание исполнителем полученной оплаты по договору.</w:t>
      </w:r>
    </w:p>
    <w:p>
      <w:pPr>
        <w:spacing w:before="0" w:after="0"/>
        <w:ind w:firstLine="720"/>
        <w:jc w:val="both"/>
        <w:rPr>
          <w:sz w:val="28"/>
          <w:szCs w:val="28"/>
        </w:rPr>
      </w:pPr>
      <w:r>
        <w:rPr>
          <w:rFonts w:ascii="Times New Roman" w:eastAsia="Times New Roman" w:hAnsi="Times New Roman" w:cs="Times New Roman"/>
          <w:sz w:val="28"/>
          <w:szCs w:val="28"/>
        </w:rPr>
        <w:t>В соответствии со статьей 782 Гражданского кодекса Российской Федерации исполнитель вправе отказаться от исполнения обязательств по договору возмездного оказания услуг при условии полного возмещения заказчику убытков.</w:t>
      </w:r>
    </w:p>
    <w:p>
      <w:pPr>
        <w:spacing w:before="0" w:after="0"/>
        <w:ind w:firstLine="720"/>
        <w:jc w:val="both"/>
        <w:rPr>
          <w:sz w:val="28"/>
          <w:szCs w:val="28"/>
        </w:rPr>
      </w:pPr>
      <w:r>
        <w:rPr>
          <w:rFonts w:ascii="Times New Roman" w:eastAsia="Times New Roman" w:hAnsi="Times New Roman" w:cs="Times New Roman"/>
          <w:sz w:val="28"/>
          <w:szCs w:val="28"/>
        </w:rPr>
        <w:t>Конституция Российской Федерации гарантирует свободу экономической деятельности в качестве одной из основ конституционного строя (статья 8). Конкретизируя это положение в статьях 34 и 35, Конституция Российской Федерации устанавливает, что каждый имеет право на свободное использование своих способностей и свободное использование имущества для не запрещенной законом экономической деятельности.</w:t>
      </w:r>
    </w:p>
    <w:p>
      <w:pPr>
        <w:spacing w:before="0" w:after="0"/>
        <w:ind w:firstLine="720"/>
        <w:jc w:val="both"/>
        <w:rPr>
          <w:sz w:val="28"/>
          <w:szCs w:val="28"/>
        </w:rPr>
      </w:pPr>
      <w:r>
        <w:rPr>
          <w:rFonts w:ascii="Times New Roman" w:eastAsia="Times New Roman" w:hAnsi="Times New Roman" w:cs="Times New Roman"/>
          <w:sz w:val="28"/>
          <w:szCs w:val="28"/>
        </w:rPr>
        <w:t xml:space="preserve">В силу смысла указанных конституционных норм о свободе в экономической сфере вытекает конституционное признание свободы договора как одной из гарантируемых государством свобод человека и гражданина, которая Гражданским кодексом Российской Федерации провозглашается в числе основных начал гражданского законодательства (пункт 1 статьи 1). </w:t>
      </w:r>
      <w:r>
        <w:rPr>
          <w:rFonts w:ascii="Times New Roman" w:eastAsia="Times New Roman" w:hAnsi="Times New Roman" w:cs="Times New Roman"/>
          <w:sz w:val="28"/>
          <w:szCs w:val="28"/>
        </w:rPr>
        <w:t>При этом конституционная свобода договора не является абсолютной, не должна приводить к отрицанию или умалению других общепризнанных прав и свобод (статьи17 и 55 Конституции Российской Федерации) и может быть ограничена федеральным законом в той мере, в какой это необходимо в целях защиты основ конституционного строя, прав и законных интересов других лиц (статья 55, часть 3, Конституции Российской Федерации).</w:t>
      </w:r>
    </w:p>
    <w:p>
      <w:pPr>
        <w:spacing w:before="0" w:after="0"/>
        <w:ind w:firstLine="720"/>
        <w:jc w:val="both"/>
        <w:rPr>
          <w:sz w:val="28"/>
          <w:szCs w:val="28"/>
        </w:rPr>
      </w:pPr>
      <w:r>
        <w:rPr>
          <w:rFonts w:ascii="Times New Roman" w:eastAsia="Times New Roman" w:hAnsi="Times New Roman" w:cs="Times New Roman"/>
          <w:sz w:val="28"/>
          <w:szCs w:val="28"/>
        </w:rPr>
        <w:t>Как следует из пункта 1 статьи 16 Закона,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pPr>
        <w:spacing w:before="0" w:after="0"/>
        <w:ind w:firstLine="720"/>
        <w:jc w:val="both"/>
        <w:rPr>
          <w:sz w:val="28"/>
          <w:szCs w:val="28"/>
        </w:rPr>
      </w:pPr>
      <w:r>
        <w:rPr>
          <w:rFonts w:ascii="Times New Roman" w:eastAsia="Times New Roman" w:hAnsi="Times New Roman" w:cs="Times New Roman"/>
          <w:sz w:val="28"/>
          <w:szCs w:val="28"/>
        </w:rPr>
        <w:t xml:space="preserve">Согласно позиции Конституционного Суда Российской Федерации, изложенной в Постановлениях от </w:t>
      </w:r>
      <w:r>
        <w:rPr>
          <w:rStyle w:val="cat-Dategrp-10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4-П, от </w:t>
      </w:r>
      <w:r>
        <w:rPr>
          <w:rStyle w:val="cat-Dategrp-9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1831-О и др., потребители как сторона в договоре лишены возможности влиять на его содержание, что является ограничением свободы договора и как таковое требует соблюдения принципа соразмерности, в силу которой гражданин как </w:t>
      </w:r>
      <w:r>
        <w:rPr>
          <w:rFonts w:ascii="Times New Roman" w:eastAsia="Times New Roman" w:hAnsi="Times New Roman" w:cs="Times New Roman"/>
          <w:sz w:val="28"/>
          <w:szCs w:val="28"/>
        </w:rPr>
        <w:t>экономически слабая сторона в этих правоотношениях нуждается в особой защите</w:t>
      </w:r>
      <w:r>
        <w:rPr>
          <w:rFonts w:ascii="Times New Roman" w:eastAsia="Times New Roman" w:hAnsi="Times New Roman" w:cs="Times New Roman"/>
          <w:sz w:val="28"/>
          <w:szCs w:val="28"/>
        </w:rPr>
        <w:t xml:space="preserve"> своих прав, что влечет необходимость в соответствующем правовом ограничении свободы договора и для другой стороны.</w:t>
      </w:r>
    </w:p>
    <w:p>
      <w:pPr>
        <w:spacing w:before="0" w:after="0"/>
        <w:ind w:firstLine="720"/>
        <w:jc w:val="both"/>
        <w:rPr>
          <w:sz w:val="28"/>
          <w:szCs w:val="28"/>
        </w:rPr>
      </w:pPr>
      <w:r>
        <w:rPr>
          <w:rFonts w:ascii="Times New Roman" w:eastAsia="Times New Roman" w:hAnsi="Times New Roman" w:cs="Times New Roman"/>
          <w:sz w:val="28"/>
          <w:szCs w:val="28"/>
        </w:rPr>
        <w:t>Отражение обозначенного подхода имеет место в статье 32 Закона, предоставляющей потребителю право отказаться от исполнения договора в любое время при условии оплаты исполнителю фактически понесенных им расходов, связанных с исполнением обязательств по данному договору.</w:t>
      </w:r>
    </w:p>
    <w:p>
      <w:pPr>
        <w:spacing w:before="0" w:after="0"/>
        <w:ind w:firstLine="720"/>
        <w:jc w:val="both"/>
        <w:rPr>
          <w:sz w:val="28"/>
          <w:szCs w:val="28"/>
        </w:rPr>
      </w:pPr>
      <w:r>
        <w:rPr>
          <w:rFonts w:ascii="Times New Roman" w:eastAsia="Times New Roman" w:hAnsi="Times New Roman" w:cs="Times New Roman"/>
          <w:sz w:val="28"/>
          <w:szCs w:val="28"/>
        </w:rPr>
        <w:t>Согласно пункту 4 статьи 453 Гражданского кодекса Российской Федерации 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(глава 60), если иное не предусмотрено законом или договором либо не вытекает</w:t>
      </w:r>
      <w:r>
        <w:rPr>
          <w:rFonts w:ascii="Times New Roman" w:eastAsia="Times New Roman" w:hAnsi="Times New Roman" w:cs="Times New Roman"/>
          <w:sz w:val="28"/>
          <w:szCs w:val="28"/>
        </w:rPr>
        <w:t xml:space="preserve"> из существа обязательства.</w:t>
      </w:r>
    </w:p>
    <w:p>
      <w:pPr>
        <w:spacing w:before="0" w:after="0"/>
        <w:ind w:firstLine="720"/>
        <w:jc w:val="both"/>
        <w:rPr>
          <w:sz w:val="28"/>
          <w:szCs w:val="28"/>
        </w:rPr>
      </w:pPr>
      <w:r>
        <w:rPr>
          <w:rFonts w:ascii="Times New Roman" w:eastAsia="Times New Roman" w:hAnsi="Times New Roman" w:cs="Times New Roman"/>
          <w:sz w:val="28"/>
          <w:szCs w:val="28"/>
        </w:rPr>
        <w:t>Исходя из содержания статьи 16 Закона N 2300-1, следует признать, что условия договора, одной из сторон которого является потребитель, могут быть признаны недействительными и в том случае, если такие условия хотя и установлены законом или иными правовыми актами, однако в силу статьи 1 (пункты 3, 4) Гражданского кодекса Российской Федерации могут быть квалифицированы как ущемляющие права потребителя (Определение Судебной коллегии</w:t>
      </w:r>
      <w:r>
        <w:rPr>
          <w:rFonts w:ascii="Times New Roman" w:eastAsia="Times New Roman" w:hAnsi="Times New Roman" w:cs="Times New Roman"/>
          <w:sz w:val="28"/>
          <w:szCs w:val="28"/>
        </w:rPr>
        <w:t xml:space="preserve"> по гражданским делам Верховного Суда Российской Федерации от </w:t>
      </w:r>
      <w:r>
        <w:rPr>
          <w:rStyle w:val="cat-Dategrp-11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24-КГ17-7).</w:t>
      </w:r>
    </w:p>
    <w:p>
      <w:pPr>
        <w:spacing w:before="0" w:after="0"/>
        <w:ind w:firstLine="720"/>
        <w:jc w:val="both"/>
        <w:rPr>
          <w:sz w:val="28"/>
          <w:szCs w:val="28"/>
        </w:rPr>
      </w:pPr>
      <w:r>
        <w:rPr>
          <w:rFonts w:ascii="Times New Roman" w:eastAsia="Times New Roman" w:hAnsi="Times New Roman" w:cs="Times New Roman"/>
          <w:sz w:val="28"/>
          <w:szCs w:val="28"/>
        </w:rPr>
        <w:t>Таким образом, законодатель, признавая потребителя более слабой стороной в обязательственных отношениях, установил преференции потребителям в праве на отказ от исполнения договора и возврате уплаченной денежной суммы, как при продаже товаров, так и при оказании услуг (выполнении работ).</w:t>
      </w:r>
    </w:p>
    <w:p>
      <w:pPr>
        <w:spacing w:before="0" w:after="0"/>
        <w:ind w:firstLine="720"/>
        <w:jc w:val="both"/>
        <w:rPr>
          <w:sz w:val="28"/>
          <w:szCs w:val="28"/>
        </w:rPr>
      </w:pPr>
      <w:r>
        <w:rPr>
          <w:rFonts w:ascii="Times New Roman" w:eastAsia="Times New Roman" w:hAnsi="Times New Roman" w:cs="Times New Roman"/>
          <w:sz w:val="28"/>
          <w:szCs w:val="28"/>
        </w:rPr>
        <w:t>В судебном заседании установлено следующее.</w:t>
      </w:r>
    </w:p>
    <w:p>
      <w:pPr>
        <w:spacing w:before="0" w:after="0"/>
        <w:ind w:firstLine="720"/>
        <w:jc w:val="both"/>
        <w:rPr>
          <w:sz w:val="28"/>
          <w:szCs w:val="28"/>
        </w:rPr>
      </w:pPr>
      <w:r>
        <w:rPr>
          <w:rStyle w:val="cat-Dategrp-6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между </w:t>
      </w:r>
      <w:r>
        <w:rPr>
          <w:rStyle w:val="cat-FIOgrp-35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OrganizationNamegrp-61rplc-3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заключен кредитный договор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w:t>
      </w:r>
      <w:r>
        <w:rPr>
          <w:rStyle w:val="cat-PhoneNumbergrp-67rplc-4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соответствии с которым </w:t>
      </w:r>
      <w:r>
        <w:rPr>
          <w:rStyle w:val="cat-FIOgrp-35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предоставлен кредит в размер </w:t>
      </w:r>
      <w:r>
        <w:rPr>
          <w:rStyle w:val="cat-Sumgrp-43rplc-4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под 18,</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0 % годовых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В этот же день истец заключил абонентский договор № </w:t>
      </w:r>
      <w:r>
        <w:rPr>
          <w:rFonts w:ascii="Times New Roman" w:eastAsia="Times New Roman" w:hAnsi="Times New Roman" w:cs="Times New Roman"/>
          <w:sz w:val="28"/>
          <w:szCs w:val="28"/>
        </w:rPr>
        <w:t>4524778-</w:t>
      </w:r>
      <w:r>
        <w:rPr>
          <w:rStyle w:val="cat-PhoneNumbergrp-66rplc-4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 </w:t>
      </w:r>
      <w:r>
        <w:rPr>
          <w:rStyle w:val="cat-OrganizationNamegrp-60rplc-4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на срок</w:t>
      </w:r>
      <w:r>
        <w:rPr>
          <w:rFonts w:ascii="Times New Roman" w:eastAsia="Times New Roman" w:hAnsi="Times New Roman" w:cs="Times New Roman"/>
          <w:sz w:val="28"/>
          <w:szCs w:val="28"/>
        </w:rPr>
        <w:t xml:space="preserve">  </w:t>
      </w:r>
      <w:r>
        <w:rPr>
          <w:rStyle w:val="cat-Dategrp-12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10-11</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В соответствии с п.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 абонентского договор</w:t>
      </w:r>
      <w:r>
        <w:rPr>
          <w:rFonts w:ascii="Times New Roman" w:eastAsia="Times New Roman" w:hAnsi="Times New Roman" w:cs="Times New Roman"/>
          <w:sz w:val="28"/>
          <w:szCs w:val="28"/>
        </w:rPr>
        <w:t xml:space="preserve">а </w:t>
      </w:r>
      <w:r>
        <w:rPr>
          <w:rStyle w:val="cat-OrganizationNamegrp-60rplc-4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приняло на себя обязательство оказать </w:t>
      </w:r>
      <w:r>
        <w:rPr>
          <w:rStyle w:val="cat-FIOgrp-35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услуги</w:t>
      </w:r>
      <w:r>
        <w:rPr>
          <w:rFonts w:ascii="Times New Roman" w:eastAsia="Times New Roman" w:hAnsi="Times New Roman" w:cs="Times New Roman"/>
          <w:sz w:val="28"/>
          <w:szCs w:val="28"/>
        </w:rPr>
        <w:t xml:space="preserve"> в виде письменной первичной консультации и абонентское обслуживание. </w:t>
      </w:r>
    </w:p>
    <w:p>
      <w:pPr>
        <w:spacing w:before="0" w:after="0"/>
        <w:ind w:firstLine="720"/>
        <w:jc w:val="both"/>
        <w:rPr>
          <w:sz w:val="28"/>
          <w:szCs w:val="28"/>
        </w:rPr>
      </w:pPr>
      <w:r>
        <w:rPr>
          <w:rFonts w:ascii="Times New Roman" w:eastAsia="Times New Roman" w:hAnsi="Times New Roman" w:cs="Times New Roman"/>
          <w:sz w:val="28"/>
          <w:szCs w:val="28"/>
        </w:rPr>
        <w:t xml:space="preserve">Согласно п.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3 договора </w:t>
      </w:r>
      <w:r>
        <w:rPr>
          <w:rFonts w:ascii="Times New Roman" w:eastAsia="Times New Roman" w:hAnsi="Times New Roman" w:cs="Times New Roman"/>
          <w:sz w:val="28"/>
          <w:szCs w:val="28"/>
        </w:rPr>
        <w:t xml:space="preserve">письменная первичная консультация включает в себя основные принципы обязательного страхования, понятие страховой суммы, действия страхователей и потерпевших при наступлении страхового случая, понятие </w:t>
      </w:r>
      <w:r>
        <w:rPr>
          <w:rFonts w:ascii="Times New Roman" w:eastAsia="Times New Roman" w:hAnsi="Times New Roman" w:cs="Times New Roman"/>
          <w:sz w:val="28"/>
          <w:szCs w:val="28"/>
        </w:rPr>
        <w:t>Европротокол</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Согласно пункту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4 договора </w:t>
      </w:r>
      <w:r>
        <w:rPr>
          <w:rStyle w:val="cat-OrganizationNamegrp-60rplc-4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обязалось оказывать </w:t>
      </w:r>
      <w:r>
        <w:rPr>
          <w:rStyle w:val="cat-FIOgrp-35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услуги в виде помощи на дорогах и другие сопутствующие услуги: </w:t>
      </w:r>
      <w:r>
        <w:rPr>
          <w:rFonts w:ascii="Times New Roman" w:eastAsia="Times New Roman" w:hAnsi="Times New Roman" w:cs="Times New Roman"/>
          <w:sz w:val="28"/>
          <w:szCs w:val="28"/>
        </w:rPr>
        <w:t>подвоз топлив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поиск автомобиля, сбор справок, круглосуточная </w:t>
      </w:r>
      <w:r>
        <w:rPr>
          <w:rFonts w:ascii="Times New Roman" w:eastAsia="Times New Roman" w:hAnsi="Times New Roman" w:cs="Times New Roman"/>
          <w:sz w:val="28"/>
          <w:szCs w:val="28"/>
        </w:rPr>
        <w:t>эвакуации</w:t>
      </w:r>
      <w:r>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ДТП</w:t>
      </w:r>
      <w:r>
        <w:rPr>
          <w:rFonts w:ascii="Times New Roman" w:eastAsia="Times New Roman" w:hAnsi="Times New Roman" w:cs="Times New Roman"/>
          <w:sz w:val="28"/>
          <w:szCs w:val="28"/>
        </w:rPr>
        <w:t xml:space="preserve">, круглосуточная эвакуация при поломке, техническая </w:t>
      </w:r>
      <w:r>
        <w:rPr>
          <w:rFonts w:ascii="Times New Roman" w:eastAsia="Times New Roman" w:hAnsi="Times New Roman" w:cs="Times New Roman"/>
          <w:sz w:val="28"/>
          <w:szCs w:val="28"/>
        </w:rPr>
        <w:t xml:space="preserve">помощь, запуск автомобиля от внешнего </w:t>
      </w:r>
      <w:r>
        <w:rPr>
          <w:rFonts w:ascii="Times New Roman" w:eastAsia="Times New Roman" w:hAnsi="Times New Roman" w:cs="Times New Roman"/>
          <w:sz w:val="28"/>
          <w:szCs w:val="28"/>
        </w:rPr>
        <w:t>источника</w:t>
      </w:r>
      <w:r>
        <w:rPr>
          <w:rFonts w:ascii="Times New Roman" w:eastAsia="Times New Roman" w:hAnsi="Times New Roman" w:cs="Times New Roman"/>
          <w:sz w:val="28"/>
          <w:szCs w:val="28"/>
        </w:rPr>
        <w:t xml:space="preserve"> питания, </w:t>
      </w:r>
      <w:r>
        <w:rPr>
          <w:rFonts w:ascii="Times New Roman" w:eastAsia="Times New Roman" w:hAnsi="Times New Roman" w:cs="Times New Roman"/>
          <w:sz w:val="28"/>
          <w:szCs w:val="28"/>
        </w:rPr>
        <w:t>мультидрайв</w:t>
      </w:r>
      <w:r>
        <w:rPr>
          <w:rFonts w:ascii="Times New Roman" w:eastAsia="Times New Roman" w:hAnsi="Times New Roman" w:cs="Times New Roman"/>
          <w:sz w:val="28"/>
          <w:szCs w:val="28"/>
        </w:rPr>
        <w:t>, замена колеса на запасное, круглосуточная юридическая консультация, очная юридическая консультация, консультация автомеханика по телефону, вскрытие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отключение сигнализации, справка из гидрометцентра, аварийный комиссар</w:t>
      </w:r>
      <w:r>
        <w:rPr>
          <w:rFonts w:ascii="Times New Roman" w:eastAsia="Times New Roman" w:hAnsi="Times New Roman" w:cs="Times New Roman"/>
          <w:sz w:val="28"/>
          <w:szCs w:val="28"/>
        </w:rPr>
        <w:t>.</w:t>
      </w:r>
    </w:p>
    <w:p>
      <w:pPr>
        <w:spacing w:before="0" w:after="0"/>
        <w:ind w:firstLine="720"/>
        <w:jc w:val="both"/>
        <w:rPr>
          <w:sz w:val="28"/>
          <w:szCs w:val="28"/>
        </w:rPr>
      </w:pPr>
      <w:r>
        <w:rPr>
          <w:rStyle w:val="cat-Dategrp-7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истец обратился с претензией к ответчику о расторжении договора и возвр</w:t>
      </w:r>
      <w:r>
        <w:rPr>
          <w:rFonts w:ascii="Times New Roman" w:eastAsia="Times New Roman" w:hAnsi="Times New Roman" w:cs="Times New Roman"/>
          <w:sz w:val="28"/>
          <w:szCs w:val="28"/>
        </w:rPr>
        <w:t>ате денежных сумм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14,15</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Претензия получен</w:t>
      </w:r>
      <w:r>
        <w:rPr>
          <w:rFonts w:ascii="Times New Roman" w:eastAsia="Times New Roman" w:hAnsi="Times New Roman" w:cs="Times New Roman"/>
          <w:sz w:val="28"/>
          <w:szCs w:val="28"/>
        </w:rPr>
        <w:t xml:space="preserve">а </w:t>
      </w:r>
      <w:r>
        <w:rPr>
          <w:rStyle w:val="cat-OrganizationNamegrp-60rplc-5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Dategrp-13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16).</w:t>
      </w:r>
    </w:p>
    <w:p>
      <w:pPr>
        <w:spacing w:before="0" w:after="0"/>
        <w:ind w:firstLine="708"/>
        <w:jc w:val="both"/>
        <w:rPr>
          <w:sz w:val="28"/>
          <w:szCs w:val="28"/>
        </w:rPr>
      </w:pPr>
      <w:r>
        <w:rPr>
          <w:rFonts w:ascii="Times New Roman" w:eastAsia="Times New Roman" w:hAnsi="Times New Roman" w:cs="Times New Roman"/>
          <w:sz w:val="28"/>
          <w:szCs w:val="28"/>
        </w:rPr>
        <w:t>Из анализа приведенных законоположений</w:t>
      </w:r>
      <w:r>
        <w:rPr>
          <w:rFonts w:ascii="Times New Roman" w:eastAsia="Times New Roman" w:hAnsi="Times New Roman" w:cs="Times New Roman"/>
          <w:sz w:val="28"/>
          <w:szCs w:val="28"/>
        </w:rPr>
        <w:t xml:space="preserve"> также</w:t>
      </w:r>
      <w:r>
        <w:rPr>
          <w:rFonts w:ascii="Times New Roman" w:eastAsia="Times New Roman" w:hAnsi="Times New Roman" w:cs="Times New Roman"/>
          <w:sz w:val="28"/>
          <w:szCs w:val="28"/>
        </w:rPr>
        <w:t xml:space="preserve"> следует, что </w:t>
      </w:r>
      <w:r>
        <w:rPr>
          <w:rStyle w:val="cat-FIOgrp-35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право потребовать расторжения заключенного между н</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Style w:val="cat-OrganizationNamegrp-62rplc-5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договора.</w:t>
      </w:r>
    </w:p>
    <w:p>
      <w:pPr>
        <w:spacing w:before="0" w:after="0"/>
        <w:ind w:firstLine="708"/>
        <w:jc w:val="both"/>
        <w:rPr>
          <w:sz w:val="28"/>
          <w:szCs w:val="28"/>
        </w:rPr>
      </w:pPr>
      <w:r>
        <w:rPr>
          <w:rFonts w:ascii="Times New Roman" w:eastAsia="Times New Roman" w:hAnsi="Times New Roman" w:cs="Times New Roman"/>
          <w:sz w:val="28"/>
          <w:szCs w:val="28"/>
        </w:rPr>
        <w:t xml:space="preserve">Предоставленное </w:t>
      </w:r>
      <w:hyperlink r:id="rId4" w:history="1">
        <w:r>
          <w:rPr>
            <w:rFonts w:ascii="Times New Roman" w:eastAsia="Times New Roman" w:hAnsi="Times New Roman" w:cs="Times New Roman"/>
            <w:color w:val="0000EE"/>
            <w:sz w:val="28"/>
            <w:szCs w:val="28"/>
          </w:rPr>
          <w:t>Гражданский к</w:t>
        </w:r>
        <w:r>
          <w:rPr>
            <w:rFonts w:ascii="Times New Roman" w:eastAsia="Times New Roman" w:hAnsi="Times New Roman" w:cs="Times New Roman"/>
            <w:color w:val="0000EE"/>
            <w:sz w:val="28"/>
            <w:szCs w:val="28"/>
          </w:rPr>
          <w:t>одексом</w:t>
        </w:r>
      </w:hyperlink>
      <w:r>
        <w:rPr>
          <w:rFonts w:ascii="Times New Roman" w:eastAsia="Times New Roman" w:hAnsi="Times New Roman" w:cs="Times New Roman"/>
          <w:sz w:val="28"/>
          <w:szCs w:val="28"/>
        </w:rPr>
        <w:t>, другими законами, иными правовыми актами или договором право на односторонний отказ от договора (исполнения договора) (статья 310</w:t>
      </w:r>
      <w:r>
        <w:rPr>
          <w:rFonts w:ascii="Times New Roman" w:eastAsia="Times New Roman" w:hAnsi="Times New Roman" w:cs="Times New Roman"/>
          <w:sz w:val="28"/>
          <w:szCs w:val="28"/>
        </w:rPr>
        <w:t xml:space="preserve"> ГК РФ</w:t>
      </w:r>
      <w:r>
        <w:rPr>
          <w:rFonts w:ascii="Times New Roman" w:eastAsia="Times New Roman" w:hAnsi="Times New Roman" w:cs="Times New Roman"/>
          <w:sz w:val="28"/>
          <w:szCs w:val="28"/>
        </w:rPr>
        <w:t xml:space="preserve">) может быть осуществлено </w:t>
      </w:r>
      <w:r>
        <w:rPr>
          <w:rFonts w:ascii="Times New Roman" w:eastAsia="Times New Roman" w:hAnsi="Times New Roman" w:cs="Times New Roman"/>
          <w:sz w:val="28"/>
          <w:szCs w:val="28"/>
        </w:rPr>
        <w:t>управомоченной</w:t>
      </w:r>
      <w:r>
        <w:rPr>
          <w:rFonts w:ascii="Times New Roman" w:eastAsia="Times New Roman" w:hAnsi="Times New Roman" w:cs="Times New Roman"/>
          <w:sz w:val="28"/>
          <w:szCs w:val="28"/>
        </w:rPr>
        <w:t xml:space="preserve"> стороной путем уведомления другой стороны об отказе от договора (исполнения договора).</w:t>
      </w:r>
      <w:r>
        <w:rPr>
          <w:rFonts w:ascii="Times New Roman" w:eastAsia="Times New Roman" w:hAnsi="Times New Roman" w:cs="Times New Roman"/>
          <w:sz w:val="28"/>
          <w:szCs w:val="28"/>
        </w:rPr>
        <w:t xml:space="preserve"> Договор прекращается с момента получения данного уведомления, если иное не предусмотрено </w:t>
      </w:r>
      <w:hyperlink r:id="rId4" w:history="1">
        <w:r>
          <w:rPr>
            <w:rFonts w:ascii="Times New Roman" w:eastAsia="Times New Roman" w:hAnsi="Times New Roman" w:cs="Times New Roman"/>
            <w:color w:val="0000EE"/>
            <w:sz w:val="28"/>
            <w:szCs w:val="28"/>
          </w:rPr>
          <w:t>настоящим Кодексом</w:t>
        </w:r>
      </w:hyperlink>
      <w:r>
        <w:rPr>
          <w:rFonts w:ascii="Times New Roman" w:eastAsia="Times New Roman" w:hAnsi="Times New Roman" w:cs="Times New Roman"/>
          <w:sz w:val="28"/>
          <w:szCs w:val="28"/>
        </w:rPr>
        <w:t>, другими законами, иными правовыми актами или договором (</w:t>
      </w:r>
      <w:hyperlink r:id="rId5" w:history="1">
        <w:r>
          <w:rPr>
            <w:rFonts w:ascii="Times New Roman" w:eastAsia="Times New Roman" w:hAnsi="Times New Roman" w:cs="Times New Roman"/>
            <w:color w:val="0000EE"/>
            <w:sz w:val="28"/>
            <w:szCs w:val="28"/>
          </w:rPr>
          <w:t>пункт 1 ст. 450.1</w:t>
        </w:r>
      </w:hyperlink>
      <w:r>
        <w:rPr>
          <w:rFonts w:ascii="Times New Roman" w:eastAsia="Times New Roman" w:hAnsi="Times New Roman" w:cs="Times New Roman"/>
          <w:sz w:val="28"/>
          <w:szCs w:val="28"/>
        </w:rPr>
        <w:t xml:space="preserve"> ГК РФ).</w:t>
      </w:r>
    </w:p>
    <w:p>
      <w:pPr>
        <w:spacing w:before="0" w:after="0"/>
        <w:ind w:firstLine="708"/>
        <w:jc w:val="both"/>
        <w:rPr>
          <w:sz w:val="28"/>
          <w:szCs w:val="28"/>
        </w:rPr>
      </w:pPr>
      <w:r>
        <w:rPr>
          <w:rFonts w:ascii="Times New Roman" w:eastAsia="Times New Roman" w:hAnsi="Times New Roman" w:cs="Times New Roman"/>
          <w:sz w:val="28"/>
          <w:szCs w:val="28"/>
        </w:rPr>
        <w:t xml:space="preserve">В силу </w:t>
      </w:r>
      <w:hyperlink r:id="rId6" w:history="1">
        <w:r>
          <w:rPr>
            <w:rFonts w:ascii="Times New Roman" w:eastAsia="Times New Roman" w:hAnsi="Times New Roman" w:cs="Times New Roman"/>
            <w:color w:val="0000EE"/>
            <w:sz w:val="28"/>
            <w:szCs w:val="28"/>
          </w:rPr>
          <w:t>п</w:t>
        </w:r>
        <w:r>
          <w:rPr>
            <w:rFonts w:ascii="Times New Roman" w:eastAsia="Times New Roman" w:hAnsi="Times New Roman" w:cs="Times New Roman"/>
            <w:color w:val="0000EE"/>
            <w:sz w:val="28"/>
            <w:szCs w:val="28"/>
          </w:rPr>
          <w:t>ункта</w:t>
        </w:r>
        <w:r>
          <w:rPr>
            <w:rFonts w:ascii="Times New Roman" w:eastAsia="Times New Roman" w:hAnsi="Times New Roman" w:cs="Times New Roman"/>
            <w:color w:val="0000EE"/>
            <w:sz w:val="28"/>
            <w:szCs w:val="28"/>
          </w:rPr>
          <w:t xml:space="preserve"> 2 ст</w:t>
        </w:r>
        <w:r>
          <w:rPr>
            <w:rFonts w:ascii="Times New Roman" w:eastAsia="Times New Roman" w:hAnsi="Times New Roman" w:cs="Times New Roman"/>
            <w:color w:val="0000EE"/>
            <w:sz w:val="28"/>
            <w:szCs w:val="28"/>
          </w:rPr>
          <w:t>атьи</w:t>
        </w:r>
        <w:r>
          <w:rPr>
            <w:rFonts w:ascii="Times New Roman" w:eastAsia="Times New Roman" w:hAnsi="Times New Roman" w:cs="Times New Roman"/>
            <w:color w:val="0000EE"/>
            <w:sz w:val="28"/>
            <w:szCs w:val="28"/>
          </w:rPr>
          <w:t xml:space="preserve"> 450.1</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Гражданского кодекса Российской Федерации</w:t>
      </w:r>
      <w:r>
        <w:rPr>
          <w:rFonts w:ascii="Times New Roman" w:eastAsia="Times New Roman" w:hAnsi="Times New Roman" w:cs="Times New Roman"/>
          <w:sz w:val="28"/>
          <w:szCs w:val="28"/>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pPr>
        <w:spacing w:before="0" w:after="0"/>
        <w:ind w:firstLine="708"/>
        <w:jc w:val="both"/>
        <w:rPr>
          <w:sz w:val="28"/>
          <w:szCs w:val="28"/>
        </w:rPr>
      </w:pPr>
      <w:r>
        <w:rPr>
          <w:rFonts w:ascii="Times New Roman" w:eastAsia="Times New Roman" w:hAnsi="Times New Roman" w:cs="Times New Roman"/>
          <w:sz w:val="28"/>
          <w:szCs w:val="28"/>
        </w:rPr>
        <w:t xml:space="preserve">Поскольку с претензией о расторжении договора истец обратился к ответчику </w:t>
      </w:r>
      <w:r>
        <w:rPr>
          <w:rStyle w:val="cat-Dategrp-13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договор считается расторгнутым с указанной даты.</w:t>
      </w:r>
    </w:p>
    <w:p>
      <w:pPr>
        <w:spacing w:before="0" w:after="0"/>
        <w:ind w:firstLine="720"/>
        <w:jc w:val="both"/>
        <w:rPr>
          <w:sz w:val="28"/>
          <w:szCs w:val="28"/>
        </w:rPr>
      </w:pPr>
      <w:r>
        <w:rPr>
          <w:rFonts w:ascii="Times New Roman" w:eastAsia="Times New Roman" w:hAnsi="Times New Roman" w:cs="Times New Roman"/>
          <w:sz w:val="28"/>
          <w:szCs w:val="28"/>
        </w:rPr>
        <w:t>В обоснование своей позиции ответчик ссылается на то обстоятельство, что комплекс консультационных и аналитических услуг по приобретению транспортного средства оказан в полном объеме, о чем свидетельствует подписанный акт.</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требованиями </w:t>
      </w:r>
      <w:hyperlink r:id="rId7" w:history="1">
        <w:r>
          <w:rPr>
            <w:rFonts w:ascii="Times New Roman" w:eastAsia="Times New Roman" w:hAnsi="Times New Roman" w:cs="Times New Roman"/>
            <w:color w:val="0000EE"/>
            <w:sz w:val="28"/>
            <w:szCs w:val="28"/>
          </w:rPr>
          <w:t>ч. 1 ст. 56</w:t>
        </w:r>
      </w:hyperlink>
      <w:r>
        <w:rPr>
          <w:rFonts w:ascii="Times New Roman" w:eastAsia="Times New Roman" w:hAnsi="Times New Roman" w:cs="Times New Roman"/>
          <w:sz w:val="28"/>
          <w:szCs w:val="28"/>
        </w:rPr>
        <w:t xml:space="preserve"> Гражданского процессуального кодекса Российской Федерации содержание которой следует рассматривать в контексте с положениями </w:t>
      </w:r>
      <w:hyperlink r:id="rId8" w:history="1">
        <w:r>
          <w:rPr>
            <w:rFonts w:ascii="Times New Roman" w:eastAsia="Times New Roman" w:hAnsi="Times New Roman" w:cs="Times New Roman"/>
            <w:color w:val="0000EE"/>
            <w:sz w:val="28"/>
            <w:szCs w:val="28"/>
          </w:rPr>
          <w:t>части 3 статьи 123</w:t>
        </w:r>
      </w:hyperlink>
      <w:r>
        <w:rPr>
          <w:rFonts w:ascii="Times New Roman" w:eastAsia="Times New Roman" w:hAnsi="Times New Roman" w:cs="Times New Roman"/>
          <w:sz w:val="28"/>
          <w:szCs w:val="28"/>
        </w:rPr>
        <w:t xml:space="preserve"> Конституции РФ и статьи 12Гражданского процессуального </w:t>
      </w:r>
      <w:hyperlink r:id="rId9" w:history="1">
        <w:r>
          <w:rPr>
            <w:rFonts w:ascii="Times New Roman" w:eastAsia="Times New Roman" w:hAnsi="Times New Roman" w:cs="Times New Roman"/>
            <w:color w:val="0000EE"/>
            <w:sz w:val="28"/>
            <w:szCs w:val="28"/>
          </w:rPr>
          <w:t>кодекса</w:t>
        </w:r>
      </w:hyperlink>
      <w:r>
        <w:rPr>
          <w:rFonts w:ascii="Times New Roman" w:eastAsia="Times New Roman" w:hAnsi="Times New Roman" w:cs="Times New Roman"/>
          <w:sz w:val="28"/>
          <w:szCs w:val="28"/>
        </w:rPr>
        <w:t xml:space="preserve"> РФ, закрепляющих принцип состязательности и равноправия сторон, каждая сторона должна доказать те обстоятельства, на которые она ссылается, как на основания своих требований и возражений.</w:t>
      </w:r>
    </w:p>
    <w:p>
      <w:pPr>
        <w:spacing w:before="0" w:after="0"/>
        <w:ind w:firstLine="708"/>
        <w:jc w:val="both"/>
        <w:rPr>
          <w:sz w:val="28"/>
          <w:szCs w:val="28"/>
        </w:rPr>
      </w:pPr>
      <w:r>
        <w:rPr>
          <w:rFonts w:ascii="Times New Roman" w:eastAsia="Times New Roman" w:hAnsi="Times New Roman" w:cs="Times New Roman"/>
          <w:sz w:val="28"/>
          <w:szCs w:val="28"/>
        </w:rPr>
        <w:t>В силу присущего гражданскому судопроизводству принципа диспозитивности, эффективность правосудия по гражданским делам обусловливается в первую очередь поведением сторон как субъектов доказательственной деятельности; наделенные равными процессуальными средствами защиты субъективных материальных прав в условиях состязательности, стороны должны доказать те обстоятельства, на которые они ссылаются в обоснование своих требований и возражений, и принять на себя все последствия совершения или не совершения процессуальных действий.</w:t>
      </w:r>
    </w:p>
    <w:p>
      <w:pPr>
        <w:spacing w:before="0" w:after="0"/>
        <w:ind w:firstLine="720"/>
        <w:jc w:val="both"/>
        <w:rPr>
          <w:sz w:val="28"/>
          <w:szCs w:val="28"/>
        </w:rPr>
      </w:pPr>
      <w:r>
        <w:rPr>
          <w:rFonts w:ascii="Times New Roman" w:eastAsia="Times New Roman" w:hAnsi="Times New Roman" w:cs="Times New Roman"/>
          <w:sz w:val="28"/>
          <w:szCs w:val="28"/>
        </w:rPr>
        <w:t>Однако д</w:t>
      </w:r>
      <w:r>
        <w:rPr>
          <w:rFonts w:ascii="Times New Roman" w:eastAsia="Times New Roman" w:hAnsi="Times New Roman" w:cs="Times New Roman"/>
          <w:sz w:val="28"/>
          <w:szCs w:val="28"/>
        </w:rPr>
        <w:t>оказательств того, чт</w:t>
      </w:r>
      <w:r>
        <w:rPr>
          <w:rFonts w:ascii="Times New Roman" w:eastAsia="Times New Roman" w:hAnsi="Times New Roman" w:cs="Times New Roman"/>
          <w:sz w:val="28"/>
          <w:szCs w:val="28"/>
        </w:rPr>
        <w:t xml:space="preserve">о </w:t>
      </w:r>
      <w:r>
        <w:rPr>
          <w:rStyle w:val="cat-OrganizationNamegrp-60rplc-5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понесло какие-либо фактические расходы на сумму </w:t>
      </w:r>
      <w:r>
        <w:rPr>
          <w:rStyle w:val="cat-Sumgrp-44rplc-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связанные с исполнением договора, суду не представлено.</w:t>
      </w:r>
      <w:r>
        <w:rPr>
          <w:rFonts w:ascii="Times New Roman" w:eastAsia="Times New Roman" w:hAnsi="Times New Roman" w:cs="Times New Roman"/>
          <w:sz w:val="28"/>
          <w:szCs w:val="28"/>
        </w:rPr>
        <w:t xml:space="preserve"> Акт выполненных работ суду не представлен. </w:t>
      </w:r>
    </w:p>
    <w:p>
      <w:pPr>
        <w:spacing w:before="0" w:after="0"/>
        <w:ind w:firstLine="720"/>
        <w:jc w:val="both"/>
        <w:rPr>
          <w:sz w:val="28"/>
          <w:szCs w:val="28"/>
        </w:rPr>
      </w:pPr>
      <w:r>
        <w:rPr>
          <w:rFonts w:ascii="Times New Roman" w:eastAsia="Times New Roman" w:hAnsi="Times New Roman" w:cs="Times New Roman"/>
          <w:sz w:val="28"/>
          <w:szCs w:val="28"/>
        </w:rPr>
        <w:t>Кроме того, сам по себе ф</w:t>
      </w:r>
      <w:r>
        <w:rPr>
          <w:rFonts w:ascii="Times New Roman" w:eastAsia="Times New Roman" w:hAnsi="Times New Roman" w:cs="Times New Roman"/>
          <w:sz w:val="28"/>
          <w:szCs w:val="28"/>
        </w:rPr>
        <w:t xml:space="preserve">акт подписания акта об оказании услуг не может являться основанием </w:t>
      </w:r>
      <w:r>
        <w:rPr>
          <w:rFonts w:ascii="Times New Roman" w:eastAsia="Times New Roman" w:hAnsi="Times New Roman" w:cs="Times New Roman"/>
          <w:sz w:val="28"/>
          <w:szCs w:val="28"/>
        </w:rPr>
        <w:t xml:space="preserve">для отказа возврата </w:t>
      </w:r>
      <w:r>
        <w:rPr>
          <w:rStyle w:val="cat-Sumgrp-42rplc-5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поскольку услуги, предоставляемые ответчиком в соответствии с пунктом 3 договора, не носят разового характера.</w:t>
      </w:r>
    </w:p>
    <w:p>
      <w:pPr>
        <w:spacing w:before="0" w:after="0"/>
        <w:ind w:firstLine="720"/>
        <w:jc w:val="both"/>
        <w:rPr>
          <w:sz w:val="28"/>
          <w:szCs w:val="28"/>
        </w:rPr>
      </w:pPr>
      <w:r>
        <w:rPr>
          <w:rFonts w:ascii="Times New Roman" w:eastAsia="Times New Roman" w:hAnsi="Times New Roman" w:cs="Times New Roman"/>
          <w:sz w:val="28"/>
          <w:szCs w:val="28"/>
        </w:rPr>
        <w:t>В соответствии со статьей 431 Гражданского кодекса Российской Федерации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pPr>
        <w:spacing w:before="0" w:after="0"/>
        <w:ind w:firstLine="720"/>
        <w:jc w:val="both"/>
        <w:rPr>
          <w:sz w:val="28"/>
          <w:szCs w:val="28"/>
        </w:rPr>
      </w:pPr>
      <w:r>
        <w:rPr>
          <w:rFonts w:ascii="Times New Roman" w:eastAsia="Times New Roman" w:hAnsi="Times New Roman" w:cs="Times New Roman"/>
          <w:sz w:val="28"/>
          <w:szCs w:val="28"/>
        </w:rP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pPr>
        <w:spacing w:before="0" w:after="0"/>
        <w:ind w:firstLine="720"/>
        <w:jc w:val="both"/>
        <w:rPr>
          <w:sz w:val="28"/>
          <w:szCs w:val="28"/>
        </w:rPr>
      </w:pPr>
      <w:r>
        <w:rPr>
          <w:rFonts w:ascii="Times New Roman" w:eastAsia="Times New Roman" w:hAnsi="Times New Roman" w:cs="Times New Roman"/>
          <w:sz w:val="28"/>
          <w:szCs w:val="28"/>
        </w:rPr>
        <w:t>Согласно статье 429.4 Гражданского кодекса Российской Федерации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pPr>
        <w:spacing w:before="0" w:after="0"/>
        <w:ind w:firstLine="720"/>
        <w:jc w:val="both"/>
        <w:rPr>
          <w:sz w:val="28"/>
          <w:szCs w:val="28"/>
        </w:rPr>
      </w:pPr>
      <w:r>
        <w:rPr>
          <w:rFonts w:ascii="Times New Roman" w:eastAsia="Times New Roman" w:hAnsi="Times New Roman" w:cs="Times New Roman"/>
          <w:sz w:val="28"/>
          <w:szCs w:val="28"/>
        </w:rPr>
        <w:t>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pPr>
        <w:spacing w:before="0" w:after="0"/>
        <w:ind w:firstLine="720"/>
        <w:jc w:val="both"/>
        <w:rPr>
          <w:sz w:val="28"/>
          <w:szCs w:val="28"/>
        </w:rPr>
      </w:pPr>
      <w:r>
        <w:rPr>
          <w:rFonts w:ascii="Times New Roman" w:eastAsia="Times New Roman" w:hAnsi="Times New Roman" w:cs="Times New Roman"/>
          <w:sz w:val="28"/>
          <w:szCs w:val="28"/>
        </w:rPr>
        <w:t>Из</w:t>
      </w:r>
      <w:r>
        <w:rPr>
          <w:rFonts w:ascii="Times New Roman" w:eastAsia="Times New Roman" w:hAnsi="Times New Roman" w:cs="Times New Roman"/>
          <w:sz w:val="28"/>
          <w:szCs w:val="28"/>
        </w:rPr>
        <w:t xml:space="preserve"> буквального содержания договора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4524778-</w:t>
      </w:r>
      <w:r>
        <w:rPr>
          <w:rStyle w:val="cat-PhoneNumbergrp-66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6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следует, что </w:t>
      </w:r>
      <w:r>
        <w:rPr>
          <w:rFonts w:ascii="Times New Roman" w:eastAsia="Times New Roman" w:hAnsi="Times New Roman" w:cs="Times New Roman"/>
          <w:sz w:val="28"/>
          <w:szCs w:val="28"/>
        </w:rPr>
        <w:t xml:space="preserve">комплекс услуг, предусмотренный пунктом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3 договора оказывается</w:t>
      </w:r>
      <w:r>
        <w:rPr>
          <w:rFonts w:ascii="Times New Roman" w:eastAsia="Times New Roman" w:hAnsi="Times New Roman" w:cs="Times New Roman"/>
          <w:sz w:val="28"/>
          <w:szCs w:val="28"/>
        </w:rPr>
        <w:t xml:space="preserve"> ответчиком лишь один раз, в то же время пунктом</w:t>
      </w:r>
      <w:r>
        <w:rPr>
          <w:rFonts w:ascii="Times New Roman" w:eastAsia="Times New Roman" w:hAnsi="Times New Roman" w:cs="Times New Roman"/>
          <w:sz w:val="28"/>
          <w:szCs w:val="28"/>
        </w:rPr>
        <w:t xml:space="preserve"> 2.4</w:t>
      </w:r>
      <w:r>
        <w:rPr>
          <w:rFonts w:ascii="Times New Roman" w:eastAsia="Times New Roman" w:hAnsi="Times New Roman" w:cs="Times New Roman"/>
          <w:sz w:val="28"/>
          <w:szCs w:val="28"/>
        </w:rPr>
        <w:t xml:space="preserve"> договора предусмотрено, что он действует </w:t>
      </w:r>
      <w:r>
        <w:rPr>
          <w:rStyle w:val="cat-Dategrp-12rplc-6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При сопоставлении указанных пунктов договора с иными его условиями можно сделать в</w:t>
      </w:r>
      <w:r>
        <w:rPr>
          <w:rFonts w:ascii="Times New Roman" w:eastAsia="Times New Roman" w:hAnsi="Times New Roman" w:cs="Times New Roman"/>
          <w:sz w:val="28"/>
          <w:szCs w:val="28"/>
        </w:rPr>
        <w:t>ывод, что услуги предусмотренных</w:t>
      </w:r>
      <w:r>
        <w:rPr>
          <w:rFonts w:ascii="Times New Roman" w:eastAsia="Times New Roman" w:hAnsi="Times New Roman" w:cs="Times New Roman"/>
          <w:sz w:val="28"/>
          <w:szCs w:val="28"/>
        </w:rPr>
        <w:t xml:space="preserve"> пунктом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3 договора могут быть затребованы заказчиком неограниченное количество раз в период действия данного договора.</w:t>
      </w:r>
    </w:p>
    <w:p>
      <w:pPr>
        <w:spacing w:before="0" w:after="0"/>
        <w:ind w:firstLine="720"/>
        <w:jc w:val="both"/>
        <w:rPr>
          <w:sz w:val="28"/>
          <w:szCs w:val="28"/>
        </w:rPr>
      </w:pPr>
      <w:r>
        <w:rPr>
          <w:rFonts w:ascii="Times New Roman" w:eastAsia="Times New Roman" w:hAnsi="Times New Roman" w:cs="Times New Roman"/>
          <w:sz w:val="28"/>
          <w:szCs w:val="28"/>
        </w:rPr>
        <w:t>Таким образом, поскольку условиями договора предполагается предоставление заказчику возможности получения предусмотренных договором услуг на протяжении согласованного периода времени, размер выполненного предоставления исполнителем по такому типу договора подлежит установлению пропорционально периоду его фактического действия.</w:t>
      </w:r>
    </w:p>
    <w:p>
      <w:pPr>
        <w:spacing w:before="0" w:after="0"/>
        <w:ind w:firstLine="708"/>
        <w:jc w:val="both"/>
        <w:rPr>
          <w:sz w:val="28"/>
          <w:szCs w:val="28"/>
        </w:rPr>
      </w:pPr>
      <w:r>
        <w:rPr>
          <w:rFonts w:ascii="Times New Roman" w:eastAsia="Times New Roman" w:hAnsi="Times New Roman" w:cs="Times New Roman"/>
          <w:sz w:val="28"/>
          <w:szCs w:val="28"/>
        </w:rPr>
        <w:t>При этом</w:t>
      </w:r>
      <w:r>
        <w:rPr>
          <w:rFonts w:ascii="Times New Roman" w:eastAsia="Times New Roman" w:hAnsi="Times New Roman" w:cs="Times New Roman"/>
          <w:sz w:val="28"/>
          <w:szCs w:val="28"/>
        </w:rPr>
        <w:t xml:space="preserve"> </w:t>
      </w:r>
      <w:r>
        <w:rPr>
          <w:rStyle w:val="cat-OrganizationNamegrp-62rplc-6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добровольном порядке не произвел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полном объёме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возврат денежных средств </w:t>
      </w:r>
      <w:r>
        <w:rPr>
          <w:rStyle w:val="cat-FIOgrp-35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отказавше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ся от услуг</w:t>
      </w:r>
      <w:r>
        <w:rPr>
          <w:rFonts w:ascii="Times New Roman" w:eastAsia="Times New Roman" w:hAnsi="Times New Roman" w:cs="Times New Roman"/>
          <w:sz w:val="28"/>
          <w:szCs w:val="28"/>
        </w:rPr>
        <w:t>, котор</w:t>
      </w:r>
      <w:r>
        <w:rPr>
          <w:rFonts w:ascii="Times New Roman" w:eastAsia="Times New Roman" w:hAnsi="Times New Roman" w:cs="Times New Roman"/>
          <w:sz w:val="28"/>
          <w:szCs w:val="28"/>
        </w:rPr>
        <w:t>ыми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полном объёме </w:t>
      </w:r>
      <w:r>
        <w:rPr>
          <w:rFonts w:ascii="Times New Roman" w:eastAsia="Times New Roman" w:hAnsi="Times New Roman" w:cs="Times New Roman"/>
          <w:sz w:val="28"/>
          <w:szCs w:val="28"/>
        </w:rPr>
        <w:t>не воспользовал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Учитывая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отказ истца от договора</w:t>
      </w:r>
      <w:r>
        <w:rPr>
          <w:rFonts w:ascii="Times New Roman" w:eastAsia="Times New Roman" w:hAnsi="Times New Roman" w:cs="Times New Roman"/>
          <w:sz w:val="28"/>
          <w:szCs w:val="28"/>
        </w:rPr>
        <w:t xml:space="preserve"> оказания услуг был правомерен,</w:t>
      </w:r>
      <w:r>
        <w:rPr>
          <w:rFonts w:ascii="Times New Roman" w:eastAsia="Times New Roman" w:hAnsi="Times New Roman" w:cs="Times New Roman"/>
          <w:sz w:val="28"/>
          <w:szCs w:val="28"/>
        </w:rPr>
        <w:t xml:space="preserve"> с ответчик</w:t>
      </w:r>
      <w:r>
        <w:rPr>
          <w:rFonts w:ascii="Times New Roman" w:eastAsia="Times New Roman" w:hAnsi="Times New Roman" w:cs="Times New Roman"/>
          <w:sz w:val="28"/>
          <w:szCs w:val="28"/>
        </w:rPr>
        <w:t xml:space="preserve">а </w:t>
      </w:r>
      <w:r>
        <w:rPr>
          <w:rStyle w:val="cat-OrganizationNamegrp-62rplc-6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пользу истца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подлежат взысканию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денежные средства</w:t>
      </w:r>
      <w:r>
        <w:rPr>
          <w:rFonts w:ascii="Times New Roman" w:eastAsia="Times New Roman" w:hAnsi="Times New Roman" w:cs="Times New Roman"/>
          <w:sz w:val="28"/>
          <w:szCs w:val="28"/>
        </w:rPr>
        <w:t xml:space="preserve"> в размере </w:t>
      </w:r>
      <w:r>
        <w:rPr>
          <w:rStyle w:val="cat-Sumgrp-45rplc-6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 следующего расчёта: </w:t>
      </w:r>
    </w:p>
    <w:p>
      <w:pPr>
        <w:spacing w:before="0" w:after="0"/>
        <w:ind w:firstLine="708"/>
        <w:jc w:val="both"/>
        <w:rPr>
          <w:sz w:val="28"/>
          <w:szCs w:val="28"/>
        </w:rPr>
      </w:pPr>
      <w:r>
        <w:rPr>
          <w:rStyle w:val="cat-Dategrp-6rplc-6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Style w:val="cat-Dategrp-14rplc-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731 день</w:t>
      </w:r>
      <w:r>
        <w:rPr>
          <w:rFonts w:ascii="Times New Roman" w:eastAsia="Times New Roman" w:hAnsi="Times New Roman" w:cs="Times New Roman"/>
          <w:sz w:val="28"/>
          <w:szCs w:val="28"/>
        </w:rPr>
        <w:t xml:space="preserve"> срок договора,</w:t>
      </w:r>
    </w:p>
    <w:p>
      <w:pPr>
        <w:spacing w:before="0" w:after="0"/>
        <w:ind w:firstLine="708"/>
        <w:jc w:val="both"/>
        <w:rPr>
          <w:sz w:val="28"/>
          <w:szCs w:val="28"/>
        </w:rPr>
      </w:pPr>
      <w:r>
        <w:rPr>
          <w:rFonts w:ascii="Times New Roman" w:eastAsia="Times New Roman" w:hAnsi="Times New Roman" w:cs="Times New Roman"/>
          <w:sz w:val="28"/>
          <w:szCs w:val="28"/>
        </w:rPr>
        <w:t xml:space="preserve">13800/731 = </w:t>
      </w:r>
      <w:r>
        <w:rPr>
          <w:rStyle w:val="cat-Sumgrp-46rplc-6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 цена одного дня абонентского обслуживания,</w:t>
      </w:r>
    </w:p>
    <w:p>
      <w:pPr>
        <w:spacing w:before="0" w:after="0"/>
        <w:ind w:firstLine="708"/>
        <w:jc w:val="both"/>
        <w:rPr>
          <w:sz w:val="28"/>
          <w:szCs w:val="28"/>
        </w:rPr>
      </w:pPr>
      <w:r>
        <w:rPr>
          <w:rStyle w:val="cat-Dategrp-6rplc-6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Style w:val="cat-Dategrp-13rplc-7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48 дней</w:t>
      </w:r>
      <w:r>
        <w:rPr>
          <w:rFonts w:ascii="Times New Roman" w:eastAsia="Times New Roman" w:hAnsi="Times New Roman" w:cs="Times New Roman"/>
          <w:sz w:val="28"/>
          <w:szCs w:val="28"/>
        </w:rPr>
        <w:t xml:space="preserve"> фактического действия договора,</w:t>
      </w:r>
    </w:p>
    <w:p>
      <w:pPr>
        <w:spacing w:before="0" w:after="0"/>
        <w:ind w:firstLine="708"/>
        <w:jc w:val="both"/>
        <w:rPr>
          <w:sz w:val="28"/>
          <w:szCs w:val="28"/>
        </w:rPr>
      </w:pPr>
      <w:r>
        <w:rPr>
          <w:rFonts w:ascii="Times New Roman" w:eastAsia="Times New Roman" w:hAnsi="Times New Roman" w:cs="Times New Roman"/>
          <w:sz w:val="28"/>
          <w:szCs w:val="28"/>
        </w:rPr>
        <w:t>18,88*48 = 906,24</w:t>
      </w:r>
      <w:r>
        <w:rPr>
          <w:rFonts w:ascii="Times New Roman" w:eastAsia="Times New Roman" w:hAnsi="Times New Roman" w:cs="Times New Roman"/>
          <w:sz w:val="28"/>
          <w:szCs w:val="28"/>
        </w:rPr>
        <w:t xml:space="preserve"> – стоимость фактического периода действия договора,</w:t>
      </w:r>
    </w:p>
    <w:p>
      <w:pPr>
        <w:spacing w:before="0" w:after="0"/>
        <w:ind w:firstLine="708"/>
        <w:jc w:val="both"/>
        <w:rPr>
          <w:sz w:val="28"/>
          <w:szCs w:val="28"/>
        </w:rPr>
      </w:pPr>
      <w:r>
        <w:rPr>
          <w:rStyle w:val="cat-PhoneNumbergrp-68rplc-7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69rplc-7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,50 (част</w:t>
      </w:r>
      <w:r>
        <w:rPr>
          <w:rFonts w:ascii="Times New Roman" w:eastAsia="Times New Roman" w:hAnsi="Times New Roman" w:cs="Times New Roman"/>
          <w:sz w:val="28"/>
          <w:szCs w:val="28"/>
        </w:rPr>
        <w:t>ичная</w:t>
      </w:r>
      <w:r>
        <w:rPr>
          <w:rFonts w:ascii="Times New Roman" w:eastAsia="Times New Roman" w:hAnsi="Times New Roman" w:cs="Times New Roman"/>
          <w:sz w:val="28"/>
          <w:szCs w:val="28"/>
        </w:rPr>
        <w:t xml:space="preserve"> оплата </w:t>
      </w:r>
      <w:r>
        <w:rPr>
          <w:rStyle w:val="cat-Dategrp-15rplc-7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Style w:val="cat-Sumgrp-47rplc-7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Суд полагает, что ввиду неправомерного удержания ответчиком денежных средств, уклонения от их возврата, с </w:t>
      </w:r>
      <w:r>
        <w:rPr>
          <w:rStyle w:val="cat-OrganizationNamegrp-60rplc-7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пользу истца подлежат взысканию проценты за пользование чужими денежными средствами, рассчитанные за период с </w:t>
      </w:r>
      <w:r>
        <w:rPr>
          <w:rStyle w:val="cat-Dategrp-16rplc-7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(просрочка исполнения обязательств) по день </w:t>
      </w:r>
      <w:r>
        <w:rPr>
          <w:rFonts w:ascii="Times New Roman" w:eastAsia="Times New Roman" w:hAnsi="Times New Roman" w:cs="Times New Roman"/>
          <w:sz w:val="28"/>
          <w:szCs w:val="28"/>
        </w:rPr>
        <w:t>вынесения решения суда</w:t>
      </w:r>
      <w:r>
        <w:rPr>
          <w:rFonts w:ascii="Times New Roman" w:eastAsia="Times New Roman" w:hAnsi="Times New Roman" w:cs="Times New Roman"/>
          <w:sz w:val="28"/>
          <w:szCs w:val="28"/>
        </w:rPr>
        <w:t xml:space="preserve"> на основании ст. 395 Гражданского кодекса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п. 1 ст. 395 Гражданского кодекса Российской Федерации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pPr>
        <w:spacing w:before="0" w:after="0"/>
        <w:ind w:firstLine="708"/>
        <w:jc w:val="both"/>
        <w:rPr>
          <w:sz w:val="28"/>
          <w:szCs w:val="28"/>
        </w:rPr>
      </w:pPr>
      <w:r>
        <w:rPr>
          <w:rFonts w:ascii="Times New Roman" w:eastAsia="Times New Roman" w:hAnsi="Times New Roman" w:cs="Times New Roman"/>
          <w:sz w:val="28"/>
          <w:szCs w:val="28"/>
        </w:rPr>
        <w:t xml:space="preserve">При таких обстоятельствах сумма процентов в связи с неправомерным удержанием денежных средств составит </w:t>
      </w:r>
      <w:r>
        <w:rPr>
          <w:rStyle w:val="cat-Sumgrp-48rplc-7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которую</w:t>
      </w:r>
      <w:r>
        <w:rPr>
          <w:rFonts w:ascii="Times New Roman" w:eastAsia="Times New Roman" w:hAnsi="Times New Roman" w:cs="Times New Roman"/>
          <w:sz w:val="28"/>
          <w:szCs w:val="28"/>
        </w:rPr>
        <w:t xml:space="preserve"> следует взыскать с ответчика </w:t>
      </w:r>
      <w:r>
        <w:rPr>
          <w:rStyle w:val="cat-OrganizationNamegrp-60rplc-7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исходя из следующего расчёта</w:t>
      </w:r>
      <w:r>
        <w:rPr>
          <w:rFonts w:ascii="Times New Roman" w:eastAsia="Times New Roman" w:hAnsi="Times New Roman" w:cs="Times New Roman"/>
          <w:sz w:val="28"/>
          <w:szCs w:val="28"/>
        </w:rPr>
        <w:t>.</w:t>
      </w:r>
    </w:p>
    <w:p>
      <w:pPr>
        <w:spacing w:before="0" w:after="0"/>
      </w:pPr>
    </w:p>
    <w:tbl>
      <w:tblPr>
        <w:tblInd w:w="667"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blGrid>
        <w:gridCol w:w="1829"/>
        <w:gridCol w:w="1102"/>
        <w:gridCol w:w="1102"/>
        <w:gridCol w:w="612"/>
        <w:gridCol w:w="1682"/>
        <w:gridCol w:w="1242"/>
        <w:gridCol w:w="1424"/>
      </w:tblGrid>
      <w:tr>
        <w:tblPrEx>
          <w:tblInd w:w="667"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c>
          <w:tcPr>
            <w:vMerge w:val="restart"/>
            <w:tcBorders>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Задолженность,</w:t>
            </w:r>
            <w:r>
              <w:rPr>
                <w:rFonts w:ascii="Times New Roman" w:eastAsia="Times New Roman" w:hAnsi="Times New Roman" w:cs="Times New Roman"/>
                <w:b w:val="0"/>
                <w:bCs w:val="0"/>
                <w:i w:val="0"/>
                <w:iCs w:val="0"/>
                <w:smallCaps w:val="0"/>
                <w:color w:val="000000"/>
              </w:rPr>
              <w:br/>
            </w:r>
            <w:r>
              <w:rPr>
                <w:rFonts w:ascii="Times New Roman" w:eastAsia="Times New Roman" w:hAnsi="Times New Roman" w:cs="Times New Roman"/>
                <w:b w:val="0"/>
                <w:bCs w:val="0"/>
                <w:i w:val="0"/>
                <w:iCs w:val="0"/>
                <w:smallCaps w:val="0"/>
                <w:color w:val="000000"/>
              </w:rPr>
              <w:t>руб.</w:t>
            </w:r>
          </w:p>
        </w:tc>
        <w:tc>
          <w:tcPr>
            <w:gridSpan w:val="3"/>
            <w:tcBorders>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Период просрочки</w:t>
            </w:r>
          </w:p>
        </w:tc>
        <w:tc>
          <w:tcPr>
            <w:vMerge w:val="restart"/>
            <w:tcBorders>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Процентная</w:t>
            </w:r>
            <w:r>
              <w:rPr>
                <w:rFonts w:ascii="Times New Roman" w:eastAsia="Times New Roman" w:hAnsi="Times New Roman" w:cs="Times New Roman"/>
                <w:b w:val="0"/>
                <w:bCs w:val="0"/>
                <w:i w:val="0"/>
                <w:iCs w:val="0"/>
                <w:smallCaps w:val="0"/>
                <w:color w:val="000000"/>
              </w:rPr>
              <w:br/>
            </w:r>
            <w:r>
              <w:rPr>
                <w:rFonts w:ascii="Times New Roman" w:eastAsia="Times New Roman" w:hAnsi="Times New Roman" w:cs="Times New Roman"/>
                <w:b w:val="0"/>
                <w:bCs w:val="0"/>
                <w:i w:val="0"/>
                <w:iCs w:val="0"/>
                <w:smallCaps w:val="0"/>
                <w:color w:val="000000"/>
              </w:rPr>
              <w:t>ставка</w:t>
            </w:r>
          </w:p>
        </w:tc>
        <w:tc>
          <w:tcPr>
            <w:vMerge w:val="restart"/>
            <w:tcBorders>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Дней</w:t>
            </w:r>
            <w:r>
              <w:rPr>
                <w:rFonts w:ascii="Times New Roman" w:eastAsia="Times New Roman" w:hAnsi="Times New Roman" w:cs="Times New Roman"/>
                <w:b w:val="0"/>
                <w:bCs w:val="0"/>
                <w:i w:val="0"/>
                <w:iCs w:val="0"/>
                <w:smallCaps w:val="0"/>
                <w:color w:val="000000"/>
              </w:rPr>
              <w:br/>
            </w:r>
            <w:r>
              <w:rPr>
                <w:rFonts w:ascii="Times New Roman" w:eastAsia="Times New Roman" w:hAnsi="Times New Roman" w:cs="Times New Roman"/>
                <w:b w:val="0"/>
                <w:bCs w:val="0"/>
                <w:i w:val="0"/>
                <w:iCs w:val="0"/>
                <w:smallCaps w:val="0"/>
                <w:color w:val="000000"/>
              </w:rPr>
              <w:t>в</w:t>
            </w:r>
            <w:r>
              <w:rPr>
                <w:rFonts w:ascii="Times New Roman" w:eastAsia="Times New Roman" w:hAnsi="Times New Roman" w:cs="Times New Roman"/>
                <w:b w:val="0"/>
                <w:bCs w:val="0"/>
                <w:i w:val="0"/>
                <w:iCs w:val="0"/>
                <w:smallCaps w:val="0"/>
                <w:color w:val="000000"/>
              </w:rPr>
              <w:br/>
            </w:r>
            <w:r>
              <w:rPr>
                <w:rFonts w:ascii="Times New Roman" w:eastAsia="Times New Roman" w:hAnsi="Times New Roman" w:cs="Times New Roman"/>
                <w:b w:val="0"/>
                <w:bCs w:val="0"/>
                <w:i w:val="0"/>
                <w:iCs w:val="0"/>
                <w:smallCaps w:val="0"/>
                <w:color w:val="000000"/>
              </w:rPr>
              <w:t>году</w:t>
            </w:r>
          </w:p>
        </w:tc>
        <w:tc>
          <w:tcPr>
            <w:vMerge w:val="restart"/>
            <w:tcBorders>
              <w:left w:val="single" w:sz="6" w:space="0" w:color="000000"/>
              <w:bottom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Проценты,</w:t>
            </w:r>
            <w:r>
              <w:rPr>
                <w:rFonts w:ascii="Times New Roman" w:eastAsia="Times New Roman" w:hAnsi="Times New Roman" w:cs="Times New Roman"/>
                <w:b w:val="0"/>
                <w:bCs w:val="0"/>
                <w:i w:val="0"/>
                <w:iCs w:val="0"/>
                <w:smallCaps w:val="0"/>
                <w:color w:val="000000"/>
              </w:rPr>
              <w:br/>
            </w:r>
            <w:r>
              <w:rPr>
                <w:rFonts w:ascii="Times New Roman" w:eastAsia="Times New Roman" w:hAnsi="Times New Roman" w:cs="Times New Roman"/>
                <w:b w:val="0"/>
                <w:bCs w:val="0"/>
                <w:i w:val="0"/>
                <w:iCs w:val="0"/>
                <w:smallCaps w:val="0"/>
                <w:color w:val="000000"/>
              </w:rPr>
              <w:t>руб.</w:t>
            </w:r>
          </w:p>
        </w:tc>
      </w:tr>
      <w:tr>
        <w:tblPrEx>
          <w:tblInd w:w="667" w:type="dxa"/>
          <w:tblCellMar>
            <w:top w:w="0" w:type="dxa"/>
            <w:left w:w="0" w:type="dxa"/>
            <w:bottom w:w="0" w:type="dxa"/>
            <w:right w:w="0" w:type="dxa"/>
          </w:tblCellMar>
        </w:tblPrEx>
        <w:tc>
          <w:tcPr>
            <w:vMerge/>
            <w:tcBorders>
              <w:bottom w:val="single" w:sz="6" w:space="0" w:color="000000"/>
              <w:right w:val="single" w:sz="6" w:space="0" w:color="000000"/>
            </w:tcBorders>
            <w:vAlign w:val="center"/>
            <w:hideMark/>
          </w:tcPr>
          <w:p>
            <w:pPr>
              <w:rPr>
                <w:rFonts w:ascii="Times New Roman" w:eastAsia="Times New Roman" w:hAnsi="Times New Roman" w:cs="Times New Roman"/>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c</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по</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r>
              <w:rPr>
                <w:rFonts w:ascii="Times New Roman" w:eastAsia="Times New Roman" w:hAnsi="Times New Roman" w:cs="Times New Roman"/>
                <w:b w:val="0"/>
                <w:bCs w:val="0"/>
                <w:i w:val="0"/>
                <w:iCs w:val="0"/>
                <w:smallCaps w:val="0"/>
                <w:color w:val="000000"/>
              </w:rPr>
              <w:t> </w:t>
            </w:r>
            <w:r>
              <w:rPr>
                <w:rFonts w:ascii="Times New Roman" w:eastAsia="Times New Roman" w:hAnsi="Times New Roman" w:cs="Times New Roman"/>
                <w:b w:val="0"/>
                <w:bCs w:val="0"/>
                <w:i w:val="0"/>
                <w:iCs w:val="0"/>
                <w:smallCaps w:val="0"/>
                <w:color w:val="000000"/>
              </w:rPr>
              <w:t>дни</w:t>
            </w:r>
            <w:r>
              <w:rPr>
                <w:rFonts w:ascii="Times New Roman" w:eastAsia="Times New Roman" w:hAnsi="Times New Roman" w:cs="Times New Roman"/>
                <w:b w:val="0"/>
                <w:bCs w:val="0"/>
                <w:i w:val="0"/>
                <w:iCs w:val="0"/>
                <w:smallCaps w:val="0"/>
                <w:color w:val="000000"/>
              </w:rPr>
              <w:t> </w:t>
            </w:r>
            <w:r>
              <w:rPr>
                <w:rFonts w:ascii="Times New Roman" w:eastAsia="Times New Roman" w:hAnsi="Times New Roman" w:cs="Times New Roman"/>
                <w:b w:val="0"/>
                <w:bCs w:val="0"/>
                <w:i w:val="0"/>
                <w:iCs w:val="0"/>
                <w:smallCaps w:val="0"/>
                <w:color w:val="000000"/>
              </w:rPr>
              <w:t> </w:t>
            </w:r>
          </w:p>
        </w:tc>
        <w:tc>
          <w:tcPr>
            <w:vMerge/>
            <w:tcBorders>
              <w:left w:val="single" w:sz="6" w:space="0" w:color="000000"/>
              <w:bottom w:val="single" w:sz="6" w:space="0" w:color="000000"/>
              <w:right w:val="single" w:sz="6" w:space="0" w:color="000000"/>
            </w:tcBorders>
            <w:vAlign w:val="center"/>
            <w:hideMark/>
          </w:tcPr>
          <w:p>
            <w:pPr>
              <w:rPr>
                <w:rFonts w:ascii="Times New Roman" w:eastAsia="Times New Roman" w:hAnsi="Times New Roman" w:cs="Times New Roman"/>
                <w:b w:val="0"/>
                <w:bCs w:val="0"/>
                <w:i w:val="0"/>
                <w:iCs w:val="0"/>
                <w:smallCaps w:val="0"/>
                <w:color w:val="000000"/>
              </w:rPr>
            </w:pPr>
          </w:p>
        </w:tc>
        <w:tc>
          <w:tcPr>
            <w:vMerge/>
            <w:tcBorders>
              <w:left w:val="single" w:sz="6" w:space="0" w:color="000000"/>
              <w:bottom w:val="single" w:sz="6" w:space="0" w:color="000000"/>
              <w:right w:val="single" w:sz="6" w:space="0" w:color="000000"/>
            </w:tcBorders>
            <w:vAlign w:val="center"/>
            <w:hideMark/>
          </w:tcPr>
          <w:p>
            <w:pPr>
              <w:rPr>
                <w:rFonts w:ascii="Times New Roman" w:eastAsia="Times New Roman" w:hAnsi="Times New Roman" w:cs="Times New Roman"/>
                <w:b w:val="0"/>
                <w:bCs w:val="0"/>
                <w:i w:val="0"/>
                <w:iCs w:val="0"/>
                <w:smallCaps w:val="0"/>
                <w:color w:val="000000"/>
              </w:rPr>
            </w:pPr>
          </w:p>
        </w:tc>
        <w:tc>
          <w:tcPr>
            <w:vMerge/>
            <w:tcBorders>
              <w:left w:val="single" w:sz="6" w:space="0" w:color="000000"/>
              <w:bottom w:val="single" w:sz="6" w:space="0" w:color="000000"/>
            </w:tcBorders>
            <w:vAlign w:val="center"/>
            <w:hideMark/>
          </w:tcPr>
          <w:p>
            <w:pPr>
              <w:rPr>
                <w:rFonts w:ascii="Times New Roman" w:eastAsia="Times New Roman" w:hAnsi="Times New Roman" w:cs="Times New Roman"/>
                <w:b w:val="0"/>
                <w:bCs w:val="0"/>
                <w:i w:val="0"/>
                <w:iCs w:val="0"/>
                <w:smallCaps w:val="0"/>
                <w:color w:val="000000"/>
              </w:rPr>
            </w:pPr>
          </w:p>
        </w:tc>
      </w:tr>
      <w:tr>
        <w:tblPrEx>
          <w:tblInd w:w="667" w:type="dxa"/>
          <w:tblCellMar>
            <w:top w:w="0" w:type="dxa"/>
            <w:left w:w="0" w:type="dxa"/>
            <w:bottom w:w="0" w:type="dxa"/>
            <w:right w:w="0" w:type="dxa"/>
          </w:tblCellMar>
        </w:tblPrEx>
        <w:tc>
          <w:tcPr>
            <w:tcBorders>
              <w:top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sz w:val="20"/>
                <w:szCs w:val="20"/>
              </w:rPr>
            </w:pPr>
            <w:r>
              <w:rPr>
                <w:rFonts w:ascii="Times New Roman" w:eastAsia="Times New Roman" w:hAnsi="Times New Roman" w:cs="Times New Roman"/>
                <w:b w:val="0"/>
                <w:bCs w:val="0"/>
                <w:i w:val="0"/>
                <w:iCs w:val="0"/>
                <w:smallCaps w:val="0"/>
                <w:color w:val="000000"/>
                <w:sz w:val="20"/>
                <w:szCs w:val="20"/>
              </w:rPr>
              <w:t>[1]</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sz w:val="20"/>
                <w:szCs w:val="20"/>
              </w:rPr>
            </w:pPr>
            <w:r>
              <w:rPr>
                <w:rFonts w:ascii="Times New Roman" w:eastAsia="Times New Roman" w:hAnsi="Times New Roman" w:cs="Times New Roman"/>
                <w:b w:val="0"/>
                <w:bCs w:val="0"/>
                <w:i w:val="0"/>
                <w:iCs w:val="0"/>
                <w:smallCaps w:val="0"/>
                <w:color w:val="000000"/>
                <w:sz w:val="20"/>
                <w:szCs w:val="20"/>
              </w:rPr>
              <w:t>[2]</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sz w:val="20"/>
                <w:szCs w:val="20"/>
              </w:rPr>
            </w:pPr>
            <w:r>
              <w:rPr>
                <w:rFonts w:ascii="Times New Roman" w:eastAsia="Times New Roman" w:hAnsi="Times New Roman" w:cs="Times New Roman"/>
                <w:b w:val="0"/>
                <w:bCs w:val="0"/>
                <w:i w:val="0"/>
                <w:iCs w:val="0"/>
                <w:smallCaps w:val="0"/>
                <w:color w:val="000000"/>
                <w:sz w:val="20"/>
                <w:szCs w:val="20"/>
              </w:rPr>
              <w:t>[3]</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sz w:val="20"/>
                <w:szCs w:val="20"/>
              </w:rPr>
            </w:pPr>
            <w:r>
              <w:rPr>
                <w:rFonts w:ascii="Times New Roman" w:eastAsia="Times New Roman" w:hAnsi="Times New Roman" w:cs="Times New Roman"/>
                <w:b w:val="0"/>
                <w:bCs w:val="0"/>
                <w:i w:val="0"/>
                <w:iCs w:val="0"/>
                <w:smallCaps w:val="0"/>
                <w:color w:val="000000"/>
                <w:sz w:val="20"/>
                <w:szCs w:val="20"/>
              </w:rPr>
              <w:t>[4]</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sz w:val="20"/>
                <w:szCs w:val="20"/>
              </w:rPr>
            </w:pPr>
            <w:r>
              <w:rPr>
                <w:rFonts w:ascii="Times New Roman" w:eastAsia="Times New Roman" w:hAnsi="Times New Roman" w:cs="Times New Roman"/>
                <w:b w:val="0"/>
                <w:bCs w:val="0"/>
                <w:i w:val="0"/>
                <w:iCs w:val="0"/>
                <w:smallCaps w:val="0"/>
                <w:color w:val="000000"/>
                <w:sz w:val="20"/>
                <w:szCs w:val="20"/>
              </w:rPr>
              <w:t>[5]</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sz w:val="20"/>
                <w:szCs w:val="20"/>
              </w:rPr>
            </w:pPr>
            <w:r>
              <w:rPr>
                <w:rFonts w:ascii="Times New Roman" w:eastAsia="Times New Roman" w:hAnsi="Times New Roman" w:cs="Times New Roman"/>
                <w:b w:val="0"/>
                <w:bCs w:val="0"/>
                <w:i w:val="0"/>
                <w:iCs w:val="0"/>
                <w:smallCaps w:val="0"/>
                <w:color w:val="000000"/>
                <w:sz w:val="20"/>
                <w:szCs w:val="20"/>
              </w:rPr>
              <w:t>[6]</w:t>
            </w:r>
          </w:p>
        </w:tc>
        <w:tc>
          <w:tcPr>
            <w:tcBorders>
              <w:top w:val="single" w:sz="6" w:space="0" w:color="000000"/>
              <w:left w:val="single" w:sz="6" w:space="0" w:color="000000"/>
              <w:bottom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sz w:val="20"/>
                <w:szCs w:val="20"/>
              </w:rPr>
            </w:pPr>
            <w:r>
              <w:rPr>
                <w:rFonts w:ascii="Times New Roman" w:eastAsia="Times New Roman" w:hAnsi="Times New Roman" w:cs="Times New Roman"/>
                <w:b w:val="0"/>
                <w:bCs w:val="0"/>
                <w:i w:val="0"/>
                <w:iCs w:val="0"/>
                <w:smallCaps w:val="0"/>
                <w:color w:val="000000"/>
                <w:sz w:val="20"/>
                <w:szCs w:val="20"/>
              </w:rPr>
              <w:t>[1]×[4]×[5]/[6]</w:t>
            </w:r>
          </w:p>
        </w:tc>
      </w:tr>
      <w:tr>
        <w:tblPrEx>
          <w:tblInd w:w="667" w:type="dxa"/>
          <w:tblCellMar>
            <w:top w:w="0" w:type="dxa"/>
            <w:left w:w="0" w:type="dxa"/>
            <w:bottom w:w="0" w:type="dxa"/>
            <w:right w:w="0" w:type="dxa"/>
          </w:tblCellMar>
        </w:tblPrEx>
        <w:tc>
          <w:tcPr>
            <w:tcBorders>
              <w:top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6 281,26</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Style w:val="cat-Dategrp-16rplc-79"/>
                <w:rFonts w:ascii="Times New Roman" w:eastAsia="Times New Roman" w:hAnsi="Times New Roman" w:cs="Times New Roman"/>
                <w:b w:val="0"/>
                <w:bCs w:val="0"/>
                <w:i w:val="0"/>
                <w:iCs w:val="0"/>
                <w:smallCaps w:val="0"/>
                <w:color w:val="000000"/>
              </w:rPr>
              <w:t>дата</w:t>
            </w:r>
            <w:r>
              <w:rPr>
                <w:rStyle w:val="cat-PhoneNumbergrp-70rplc-80"/>
                <w:rFonts w:ascii="Times New Roman" w:eastAsia="Times New Roman" w:hAnsi="Times New Roman" w:cs="Times New Roman"/>
                <w:b w:val="0"/>
                <w:bCs w:val="0"/>
                <w:i w:val="0"/>
                <w:iCs w:val="0"/>
                <w:smallCaps w:val="0"/>
                <w:color w:val="000000"/>
              </w:rPr>
              <w:t>телефон</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Style w:val="cat-Dategrp-17rplc-81"/>
                <w:rFonts w:ascii="Times New Roman" w:eastAsia="Times New Roman" w:hAnsi="Times New Roman" w:cs="Times New Roman"/>
                <w:b w:val="0"/>
                <w:bCs w:val="0"/>
                <w:i w:val="0"/>
                <w:iCs w:val="0"/>
                <w:smallCaps w:val="0"/>
                <w:color w:val="000000"/>
              </w:rPr>
              <w:t>дата</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6</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20%</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365</w:t>
            </w:r>
          </w:p>
        </w:tc>
        <w:tc>
          <w:tcPr>
            <w:tcBorders>
              <w:top w:val="single" w:sz="6" w:space="0" w:color="000000"/>
              <w:left w:val="single" w:sz="6" w:space="0" w:color="000000"/>
              <w:bottom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20,</w:t>
            </w:r>
            <w:r>
              <w:rPr>
                <w:rStyle w:val="cat-PhoneNumbergrp-71rplc-82"/>
                <w:rFonts w:ascii="Times New Roman" w:eastAsia="Times New Roman" w:hAnsi="Times New Roman" w:cs="Times New Roman"/>
                <w:b w:val="0"/>
                <w:bCs w:val="0"/>
                <w:i w:val="0"/>
                <w:iCs w:val="0"/>
                <w:smallCaps w:val="0"/>
                <w:color w:val="000000"/>
              </w:rPr>
              <w:t>телефон</w:t>
            </w:r>
          </w:p>
        </w:tc>
      </w:tr>
      <w:tr>
        <w:tblPrEx>
          <w:tblInd w:w="667" w:type="dxa"/>
          <w:tblCellMar>
            <w:top w:w="0" w:type="dxa"/>
            <w:left w:w="0" w:type="dxa"/>
            <w:bottom w:w="0" w:type="dxa"/>
            <w:right w:w="0" w:type="dxa"/>
          </w:tblCellMar>
        </w:tblPrEx>
        <w:tc>
          <w:tcPr>
            <w:tcBorders>
              <w:top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,26</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Style w:val="cat-Dategrp-18rplc-83"/>
                <w:rFonts w:ascii="Times New Roman" w:eastAsia="Times New Roman" w:hAnsi="Times New Roman" w:cs="Times New Roman"/>
                <w:b w:val="0"/>
                <w:bCs w:val="0"/>
                <w:i w:val="0"/>
                <w:iCs w:val="0"/>
                <w:smallCaps w:val="0"/>
                <w:color w:val="000000"/>
              </w:rPr>
              <w:t>дата</w:t>
            </w:r>
            <w:r>
              <w:rPr>
                <w:rStyle w:val="cat-PhoneNumbergrp-72rplc-84"/>
                <w:rFonts w:ascii="Times New Roman" w:eastAsia="Times New Roman" w:hAnsi="Times New Roman" w:cs="Times New Roman"/>
                <w:b w:val="0"/>
                <w:bCs w:val="0"/>
                <w:i w:val="0"/>
                <w:iCs w:val="0"/>
                <w:smallCaps w:val="0"/>
                <w:color w:val="000000"/>
              </w:rPr>
              <w:t>телефон</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Style w:val="cat-Dategrp-19rplc-85"/>
                <w:rFonts w:ascii="Times New Roman" w:eastAsia="Times New Roman" w:hAnsi="Times New Roman" w:cs="Times New Roman"/>
                <w:b w:val="0"/>
                <w:bCs w:val="0"/>
                <w:i w:val="0"/>
                <w:iCs w:val="0"/>
                <w:smallCaps w:val="0"/>
                <w:color w:val="000000"/>
              </w:rPr>
              <w:t>дата</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23</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17%</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365</w:t>
            </w:r>
          </w:p>
        </w:tc>
        <w:tc>
          <w:tcPr>
            <w:tcBorders>
              <w:top w:val="single" w:sz="6" w:space="0" w:color="000000"/>
              <w:left w:val="single" w:sz="6" w:space="0" w:color="000000"/>
              <w:bottom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67,</w:t>
            </w:r>
            <w:r>
              <w:rPr>
                <w:rStyle w:val="cat-PhoneNumbergrp-73rplc-86"/>
                <w:rFonts w:ascii="Times New Roman" w:eastAsia="Times New Roman" w:hAnsi="Times New Roman" w:cs="Times New Roman"/>
                <w:b w:val="0"/>
                <w:bCs w:val="0"/>
                <w:i w:val="0"/>
                <w:iCs w:val="0"/>
                <w:smallCaps w:val="0"/>
                <w:color w:val="000000"/>
              </w:rPr>
              <w:t>телефон</w:t>
            </w:r>
          </w:p>
        </w:tc>
      </w:tr>
      <w:tr>
        <w:tblPrEx>
          <w:tblInd w:w="667" w:type="dxa"/>
          <w:tblCellMar>
            <w:top w:w="0" w:type="dxa"/>
            <w:left w:w="0" w:type="dxa"/>
            <w:bottom w:w="0" w:type="dxa"/>
            <w:right w:w="0" w:type="dxa"/>
          </w:tblCellMar>
        </w:tblPrEx>
        <w:tc>
          <w:tcPr>
            <w:tcBorders>
              <w:top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,26</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Style w:val="cat-Dategrp-20rplc-87"/>
                <w:rFonts w:ascii="Times New Roman" w:eastAsia="Times New Roman" w:hAnsi="Times New Roman" w:cs="Times New Roman"/>
                <w:b w:val="0"/>
                <w:bCs w:val="0"/>
                <w:i w:val="0"/>
                <w:iCs w:val="0"/>
                <w:smallCaps w:val="0"/>
                <w:color w:val="000000"/>
              </w:rPr>
              <w:t>дата</w:t>
            </w:r>
            <w:r>
              <w:rPr>
                <w:rStyle w:val="cat-PhoneNumbergrp-74rplc-88"/>
                <w:rFonts w:ascii="Times New Roman" w:eastAsia="Times New Roman" w:hAnsi="Times New Roman" w:cs="Times New Roman"/>
                <w:b w:val="0"/>
                <w:bCs w:val="0"/>
                <w:i w:val="0"/>
                <w:iCs w:val="0"/>
                <w:smallCaps w:val="0"/>
                <w:color w:val="000000"/>
              </w:rPr>
              <w:t>телефон</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Style w:val="cat-Dategrp-21rplc-89"/>
                <w:rFonts w:ascii="Times New Roman" w:eastAsia="Times New Roman" w:hAnsi="Times New Roman" w:cs="Times New Roman"/>
                <w:b w:val="0"/>
                <w:bCs w:val="0"/>
                <w:i w:val="0"/>
                <w:iCs w:val="0"/>
                <w:smallCaps w:val="0"/>
                <w:color w:val="000000"/>
              </w:rPr>
              <w:t>дата</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23</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14%</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365</w:t>
            </w:r>
          </w:p>
        </w:tc>
        <w:tc>
          <w:tcPr>
            <w:tcBorders>
              <w:top w:val="single" w:sz="6" w:space="0" w:color="000000"/>
              <w:left w:val="single" w:sz="6" w:space="0" w:color="000000"/>
              <w:bottom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55,</w:t>
            </w:r>
            <w:r>
              <w:rPr>
                <w:rStyle w:val="cat-PhoneNumbergrp-75rplc-90"/>
                <w:rFonts w:ascii="Times New Roman" w:eastAsia="Times New Roman" w:hAnsi="Times New Roman" w:cs="Times New Roman"/>
                <w:b w:val="0"/>
                <w:bCs w:val="0"/>
                <w:i w:val="0"/>
                <w:iCs w:val="0"/>
                <w:smallCaps w:val="0"/>
                <w:color w:val="000000"/>
              </w:rPr>
              <w:t>телефон</w:t>
            </w:r>
          </w:p>
        </w:tc>
      </w:tr>
      <w:tr>
        <w:tblPrEx>
          <w:tblInd w:w="667" w:type="dxa"/>
          <w:tblCellMar>
            <w:top w:w="0" w:type="dxa"/>
            <w:left w:w="0" w:type="dxa"/>
            <w:bottom w:w="0" w:type="dxa"/>
            <w:right w:w="0" w:type="dxa"/>
          </w:tblCellMar>
        </w:tblPrEx>
        <w:tc>
          <w:tcPr>
            <w:tcBorders>
              <w:top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,26</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Style w:val="cat-Dategrp-22rplc-91"/>
                <w:rFonts w:ascii="Times New Roman" w:eastAsia="Times New Roman" w:hAnsi="Times New Roman" w:cs="Times New Roman"/>
                <w:b w:val="0"/>
                <w:bCs w:val="0"/>
                <w:i w:val="0"/>
                <w:iCs w:val="0"/>
                <w:smallCaps w:val="0"/>
                <w:color w:val="000000"/>
              </w:rPr>
              <w:t>дата</w:t>
            </w:r>
            <w:r>
              <w:rPr>
                <w:rStyle w:val="cat-PhoneNumbergrp-76rplc-92"/>
                <w:rFonts w:ascii="Times New Roman" w:eastAsia="Times New Roman" w:hAnsi="Times New Roman" w:cs="Times New Roman"/>
                <w:b w:val="0"/>
                <w:bCs w:val="0"/>
                <w:i w:val="0"/>
                <w:iCs w:val="0"/>
                <w:smallCaps w:val="0"/>
                <w:color w:val="000000"/>
              </w:rPr>
              <w:t>телефон</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Style w:val="cat-Dategrp-23rplc-93"/>
                <w:rFonts w:ascii="Times New Roman" w:eastAsia="Times New Roman" w:hAnsi="Times New Roman" w:cs="Times New Roman"/>
                <w:b w:val="0"/>
                <w:bCs w:val="0"/>
                <w:i w:val="0"/>
                <w:iCs w:val="0"/>
                <w:smallCaps w:val="0"/>
                <w:color w:val="000000"/>
              </w:rPr>
              <w:t>дата</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18</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11%</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365</w:t>
            </w:r>
          </w:p>
        </w:tc>
        <w:tc>
          <w:tcPr>
            <w:tcBorders>
              <w:top w:val="single" w:sz="6" w:space="0" w:color="000000"/>
              <w:left w:val="single" w:sz="6" w:space="0" w:color="000000"/>
              <w:bottom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34,</w:t>
            </w:r>
            <w:r>
              <w:rPr>
                <w:rStyle w:val="cat-PhoneNumbergrp-77rplc-94"/>
                <w:rFonts w:ascii="Times New Roman" w:eastAsia="Times New Roman" w:hAnsi="Times New Roman" w:cs="Times New Roman"/>
                <w:b w:val="0"/>
                <w:bCs w:val="0"/>
                <w:i w:val="0"/>
                <w:iCs w:val="0"/>
                <w:smallCaps w:val="0"/>
                <w:color w:val="000000"/>
              </w:rPr>
              <w:t>телефон</w:t>
            </w:r>
          </w:p>
        </w:tc>
      </w:tr>
      <w:tr>
        <w:tblPrEx>
          <w:tblInd w:w="667" w:type="dxa"/>
          <w:tblCellMar>
            <w:top w:w="0" w:type="dxa"/>
            <w:left w:w="0" w:type="dxa"/>
            <w:bottom w:w="0" w:type="dxa"/>
            <w:right w:w="0" w:type="dxa"/>
          </w:tblCellMar>
        </w:tblPrEx>
        <w:tc>
          <w:tcPr>
            <w:tcBorders>
              <w:top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,26</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Style w:val="cat-Dategrp-24rplc-95"/>
                <w:rFonts w:ascii="Times New Roman" w:eastAsia="Times New Roman" w:hAnsi="Times New Roman" w:cs="Times New Roman"/>
                <w:b w:val="0"/>
                <w:bCs w:val="0"/>
                <w:i w:val="0"/>
                <w:iCs w:val="0"/>
                <w:smallCaps w:val="0"/>
                <w:color w:val="000000"/>
              </w:rPr>
              <w:t>дата</w:t>
            </w:r>
            <w:r>
              <w:rPr>
                <w:rStyle w:val="cat-PhoneNumbergrp-78rplc-96"/>
                <w:rFonts w:ascii="Times New Roman" w:eastAsia="Times New Roman" w:hAnsi="Times New Roman" w:cs="Times New Roman"/>
                <w:b w:val="0"/>
                <w:bCs w:val="0"/>
                <w:i w:val="0"/>
                <w:iCs w:val="0"/>
                <w:smallCaps w:val="0"/>
                <w:color w:val="000000"/>
              </w:rPr>
              <w:t>телефон</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Style w:val="cat-Dategrp-25rplc-97"/>
                <w:rFonts w:ascii="Times New Roman" w:eastAsia="Times New Roman" w:hAnsi="Times New Roman" w:cs="Times New Roman"/>
                <w:b w:val="0"/>
                <w:bCs w:val="0"/>
                <w:i w:val="0"/>
                <w:iCs w:val="0"/>
                <w:smallCaps w:val="0"/>
                <w:color w:val="000000"/>
              </w:rPr>
              <w:t>дата</w:t>
            </w:r>
            <w:r>
              <w:rPr>
                <w:rStyle w:val="cat-PhoneNumbergrp-79rplc-98"/>
                <w:rFonts w:ascii="Times New Roman" w:eastAsia="Times New Roman" w:hAnsi="Times New Roman" w:cs="Times New Roman"/>
                <w:b w:val="0"/>
                <w:bCs w:val="0"/>
                <w:i w:val="0"/>
                <w:iCs w:val="0"/>
                <w:smallCaps w:val="0"/>
                <w:color w:val="000000"/>
              </w:rPr>
              <w:t>телефон</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,50%</w:t>
            </w:r>
          </w:p>
        </w:tc>
        <w:tc>
          <w:tcPr>
            <w:tcBorders>
              <w:top w:val="single" w:sz="6" w:space="0" w:color="000000"/>
              <w:left w:val="single" w:sz="6" w:space="0" w:color="000000"/>
              <w:bottom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365</w:t>
            </w:r>
          </w:p>
        </w:tc>
        <w:tc>
          <w:tcPr>
            <w:tcBorders>
              <w:top w:val="single" w:sz="6" w:space="0" w:color="000000"/>
              <w:left w:val="single" w:sz="6" w:space="0" w:color="000000"/>
              <w:bottom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val="0"/>
                <w:bCs w:val="0"/>
                <w:i w:val="0"/>
                <w:iCs w:val="0"/>
                <w:smallCaps w:val="0"/>
                <w:color w:val="000000"/>
              </w:rPr>
              <w:t>39,24</w:t>
            </w:r>
          </w:p>
        </w:tc>
      </w:tr>
      <w:tr>
        <w:tblPrEx>
          <w:tblInd w:w="667" w:type="dxa"/>
          <w:tblCellMar>
            <w:top w:w="0" w:type="dxa"/>
            <w:left w:w="0" w:type="dxa"/>
            <w:bottom w:w="0" w:type="dxa"/>
            <w:right w:w="0" w:type="dxa"/>
          </w:tblCellMar>
        </w:tblPrEx>
        <w:tc>
          <w:tcPr>
            <w:gridSpan w:val="3"/>
            <w:tcBorders>
              <w:top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right"/>
              <w:rPr>
                <w:b w:val="0"/>
                <w:bCs w:val="0"/>
                <w:i w:val="0"/>
                <w:iCs w:val="0"/>
                <w:smallCaps w:val="0"/>
                <w:color w:val="000000"/>
              </w:rPr>
            </w:pPr>
            <w:r>
              <w:rPr>
                <w:rFonts w:ascii="Times New Roman" w:eastAsia="Times New Roman" w:hAnsi="Times New Roman" w:cs="Times New Roman"/>
                <w:b/>
                <w:bCs/>
                <w:i w:val="0"/>
                <w:iCs w:val="0"/>
                <w:smallCaps w:val="0"/>
                <w:color w:val="000000"/>
              </w:rPr>
              <w:t>Итого:</w:t>
            </w:r>
          </w:p>
        </w:tc>
        <w:tc>
          <w:tcPr>
            <w:tcBorders>
              <w:top w:val="single" w:sz="6" w:space="0" w:color="000000"/>
              <w:left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bCs/>
                <w:i w:val="0"/>
                <w:iCs w:val="0"/>
                <w:smallCaps w:val="0"/>
                <w:color w:val="000000"/>
              </w:rPr>
              <w:t>94</w:t>
            </w:r>
          </w:p>
        </w:tc>
        <w:tc>
          <w:tcPr>
            <w:tcBorders>
              <w:top w:val="single" w:sz="6" w:space="0" w:color="000000"/>
              <w:left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bCs/>
                <w:i w:val="0"/>
                <w:iCs w:val="0"/>
                <w:smallCaps w:val="0"/>
                <w:color w:val="000000"/>
              </w:rPr>
              <w:t>13,39%</w:t>
            </w:r>
          </w:p>
        </w:tc>
        <w:tc>
          <w:tcPr>
            <w:tcBorders>
              <w:top w:val="single" w:sz="6" w:space="0" w:color="000000"/>
              <w:left w:val="single" w:sz="6" w:space="0" w:color="000000"/>
              <w:righ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p>
        </w:tc>
        <w:tc>
          <w:tcPr>
            <w:tcBorders>
              <w:top w:val="single" w:sz="6" w:space="0" w:color="000000"/>
              <w:left w:val="single" w:sz="6" w:space="0" w:color="000000"/>
            </w:tcBorders>
            <w:noWrap w:val="0"/>
            <w:tcMar>
              <w:top w:w="90" w:type="dxa"/>
              <w:left w:w="90" w:type="dxa"/>
              <w:bottom w:w="90" w:type="dxa"/>
              <w:right w:w="90" w:type="dxa"/>
            </w:tcMar>
            <w:vAlign w:val="center"/>
            <w:hideMark/>
          </w:tcPr>
          <w:p>
            <w:pPr>
              <w:spacing w:before="0" w:after="0"/>
              <w:jc w:val="center"/>
              <w:rPr>
                <w:b w:val="0"/>
                <w:bCs w:val="0"/>
                <w:i w:val="0"/>
                <w:iCs w:val="0"/>
                <w:smallCaps w:val="0"/>
                <w:color w:val="000000"/>
              </w:rPr>
            </w:pPr>
            <w:r>
              <w:rPr>
                <w:rFonts w:ascii="Times New Roman" w:eastAsia="Times New Roman" w:hAnsi="Times New Roman" w:cs="Times New Roman"/>
                <w:b/>
                <w:bCs/>
                <w:i w:val="0"/>
                <w:iCs w:val="0"/>
                <w:smallCaps w:val="0"/>
                <w:color w:val="000000"/>
              </w:rPr>
              <w:t>216,66</w:t>
            </w:r>
          </w:p>
        </w:tc>
      </w:tr>
    </w:tbl>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w:t>
      </w:r>
      <w:hyperlink r:id="rId10" w:history="1">
        <w:r>
          <w:rPr>
            <w:rFonts w:ascii="Times New Roman" w:eastAsia="Times New Roman" w:hAnsi="Times New Roman" w:cs="Times New Roman"/>
            <w:color w:val="0000EE"/>
            <w:sz w:val="28"/>
            <w:szCs w:val="28"/>
          </w:rPr>
          <w:t>статье 15</w:t>
        </w:r>
      </w:hyperlink>
      <w:r>
        <w:rPr>
          <w:rFonts w:ascii="Times New Roman" w:eastAsia="Times New Roman" w:hAnsi="Times New Roman" w:cs="Times New Roman"/>
          <w:sz w:val="28"/>
          <w:szCs w:val="28"/>
        </w:rPr>
        <w:t xml:space="preserve"> Закона РФ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w:t>
      </w:r>
      <w:r>
        <w:rPr>
          <w:rFonts w:ascii="Times New Roman" w:eastAsia="Times New Roman" w:hAnsi="Times New Roman" w:cs="Times New Roman"/>
          <w:sz w:val="28"/>
          <w:szCs w:val="28"/>
        </w:rPr>
        <w:t xml:space="preserve">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Pr>
          <w:rFonts w:ascii="Times New Roman" w:eastAsia="Times New Roman" w:hAnsi="Times New Roman" w:cs="Times New Roman"/>
          <w:sz w:val="28"/>
          <w:szCs w:val="28"/>
        </w:rPr>
        <w:t>причинителем</w:t>
      </w:r>
      <w:r>
        <w:rPr>
          <w:rFonts w:ascii="Times New Roman" w:eastAsia="Times New Roman" w:hAnsi="Times New Roman" w:cs="Times New Roman"/>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w:t>
      </w:r>
      <w:hyperlink r:id="rId11" w:history="1">
        <w:r>
          <w:rPr>
            <w:rFonts w:ascii="Times New Roman" w:eastAsia="Times New Roman" w:hAnsi="Times New Roman" w:cs="Times New Roman"/>
            <w:color w:val="0000EE"/>
            <w:sz w:val="28"/>
            <w:szCs w:val="28"/>
          </w:rPr>
          <w:t xml:space="preserve">пункта </w:t>
        </w:r>
        <w:r>
          <w:rPr>
            <w:rFonts w:ascii="Times New Roman" w:eastAsia="Times New Roman" w:hAnsi="Times New Roman" w:cs="Times New Roman"/>
            <w:color w:val="0000EE"/>
            <w:sz w:val="28"/>
            <w:szCs w:val="28"/>
          </w:rPr>
          <w:t>2 ст</w:t>
        </w:r>
        <w:r>
          <w:rPr>
            <w:rFonts w:ascii="Times New Roman" w:eastAsia="Times New Roman" w:hAnsi="Times New Roman" w:cs="Times New Roman"/>
            <w:color w:val="0000EE"/>
            <w:sz w:val="28"/>
            <w:szCs w:val="28"/>
          </w:rPr>
          <w:t>атьи</w:t>
        </w:r>
        <w:r>
          <w:rPr>
            <w:rFonts w:ascii="Times New Roman" w:eastAsia="Times New Roman" w:hAnsi="Times New Roman" w:cs="Times New Roman"/>
            <w:color w:val="0000EE"/>
            <w:sz w:val="28"/>
            <w:szCs w:val="28"/>
          </w:rPr>
          <w:t xml:space="preserve"> 1101</w:t>
        </w:r>
      </w:hyperlink>
      <w:r>
        <w:rPr>
          <w:rFonts w:ascii="Times New Roman" w:eastAsia="Times New Roman" w:hAnsi="Times New Roman" w:cs="Times New Roman"/>
          <w:sz w:val="28"/>
          <w:szCs w:val="28"/>
        </w:rPr>
        <w:t xml:space="preserve"> Гражданского кодекса Российской Федерации</w:t>
      </w:r>
      <w:r>
        <w:rPr>
          <w:rFonts w:ascii="Times New Roman" w:eastAsia="Times New Roman" w:hAnsi="Times New Roman" w:cs="Times New Roman"/>
          <w:sz w:val="28"/>
          <w:szCs w:val="28"/>
        </w:rPr>
        <w:t xml:space="preserve">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r>
        <w:rPr>
          <w:rFonts w:ascii="Times New Roman" w:eastAsia="Times New Roman" w:hAnsi="Times New Roman" w:cs="Times New Roman"/>
          <w:sz w:val="28"/>
          <w:szCs w:val="28"/>
        </w:rPr>
        <w:t>причинителя</w:t>
      </w:r>
      <w:r>
        <w:rPr>
          <w:rFonts w:ascii="Times New Roman" w:eastAsia="Times New Roman" w:hAnsi="Times New Roman" w:cs="Times New Roman"/>
          <w:sz w:val="28"/>
          <w:szCs w:val="28"/>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pPr>
        <w:spacing w:before="0" w:after="0"/>
        <w:ind w:firstLine="708"/>
        <w:jc w:val="both"/>
        <w:rPr>
          <w:sz w:val="28"/>
          <w:szCs w:val="28"/>
        </w:rPr>
      </w:pPr>
      <w:r>
        <w:rPr>
          <w:rFonts w:ascii="Times New Roman" w:eastAsia="Times New Roman" w:hAnsi="Times New Roman" w:cs="Times New Roman"/>
          <w:sz w:val="28"/>
          <w:szCs w:val="28"/>
        </w:rPr>
        <w:t>В силу п</w:t>
      </w:r>
      <w:r>
        <w:rPr>
          <w:rFonts w:ascii="Times New Roman" w:eastAsia="Times New Roman" w:hAnsi="Times New Roman" w:cs="Times New Roman"/>
          <w:sz w:val="28"/>
          <w:szCs w:val="28"/>
        </w:rPr>
        <w:t xml:space="preserve">ункта </w:t>
      </w:r>
      <w:r>
        <w:rPr>
          <w:rFonts w:ascii="Times New Roman" w:eastAsia="Times New Roman" w:hAnsi="Times New Roman" w:cs="Times New Roman"/>
          <w:sz w:val="28"/>
          <w:szCs w:val="28"/>
        </w:rPr>
        <w:t xml:space="preserve">45 Постановление Пленума ВС РФ </w:t>
      </w:r>
      <w:r>
        <w:rPr>
          <w:rFonts w:ascii="Times New Roman" w:eastAsia="Times New Roman" w:hAnsi="Times New Roman" w:cs="Times New Roman"/>
          <w:sz w:val="28"/>
          <w:szCs w:val="28"/>
        </w:rPr>
        <w:t xml:space="preserve">от </w:t>
      </w:r>
      <w:r>
        <w:rPr>
          <w:rStyle w:val="cat-Dategrp-26rplc-99"/>
          <w:rFonts w:ascii="Times New Roman" w:eastAsia="Times New Roman" w:hAnsi="Times New Roman" w:cs="Times New Roman"/>
          <w:sz w:val="28"/>
          <w:szCs w:val="28"/>
        </w:rPr>
        <w:t>дата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17 "О рассмотрении судами гражданских дел по спорам о защите прав потребителей" </w:t>
      </w:r>
      <w:r>
        <w:rPr>
          <w:rFonts w:ascii="Times New Roman" w:eastAsia="Times New Roman" w:hAnsi="Times New Roman" w:cs="Times New Roman"/>
          <w:sz w:val="28"/>
          <w:szCs w:val="28"/>
        </w:rPr>
        <w:t xml:space="preserve">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Размер компенсации морального вреда определяется судом независимо от размера возмещения имущественного вреда,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pPr>
        <w:spacing w:before="0" w:after="0"/>
        <w:ind w:firstLine="708"/>
        <w:jc w:val="both"/>
        <w:rPr>
          <w:sz w:val="28"/>
          <w:szCs w:val="28"/>
        </w:rPr>
      </w:pPr>
      <w:r>
        <w:rPr>
          <w:rFonts w:ascii="Times New Roman" w:eastAsia="Times New Roman" w:hAnsi="Times New Roman" w:cs="Times New Roman"/>
          <w:sz w:val="28"/>
          <w:szCs w:val="28"/>
        </w:rPr>
        <w:t xml:space="preserve">Поскольку установлен факт нарушения прав истца на своевременное получение уплаченных по договору денежных средств и с учетом принципов разумности, справедливости, суд считает возможным определить </w:t>
      </w:r>
      <w:r>
        <w:rPr>
          <w:rFonts w:ascii="Times New Roman" w:eastAsia="Times New Roman" w:hAnsi="Times New Roman" w:cs="Times New Roman"/>
          <w:sz w:val="28"/>
          <w:szCs w:val="28"/>
        </w:rPr>
        <w:t>ко</w:t>
      </w:r>
      <w:r>
        <w:rPr>
          <w:rFonts w:ascii="Times New Roman" w:eastAsia="Times New Roman" w:hAnsi="Times New Roman" w:cs="Times New Roman"/>
          <w:sz w:val="28"/>
          <w:szCs w:val="28"/>
        </w:rPr>
        <w:t xml:space="preserve"> взысканию с </w:t>
      </w:r>
      <w:r>
        <w:rPr>
          <w:rStyle w:val="cat-OrganizationNamegrp-62rplc-10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пользу </w:t>
      </w:r>
      <w:r>
        <w:rPr>
          <w:rStyle w:val="cat-FIOgrp-35rplc-10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компенса</w:t>
      </w:r>
      <w:r>
        <w:rPr>
          <w:rFonts w:ascii="Times New Roman" w:eastAsia="Times New Roman" w:hAnsi="Times New Roman" w:cs="Times New Roman"/>
          <w:sz w:val="28"/>
          <w:szCs w:val="28"/>
        </w:rPr>
        <w:t xml:space="preserve">цию морального вреда в размере </w:t>
      </w:r>
      <w:r>
        <w:rPr>
          <w:rStyle w:val="cat-Sumgrp-49rplc-10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пункту 6 статьи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за несоблюдение в добровольном порядке удовлетворения требований потребителя штраф в размере 50 процентов от суммы, присужденной судом в пользу потребителя. 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w:t>
      </w:r>
      <w:r>
        <w:rPr>
          <w:rFonts w:ascii="Times New Roman" w:eastAsia="Times New Roman" w:hAnsi="Times New Roman" w:cs="Times New Roman"/>
          <w:sz w:val="28"/>
          <w:szCs w:val="28"/>
        </w:rPr>
        <w:t>штрафа перечисляются указанным объединениям (их ассоциациям, союзам) или органам.</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пункту </w:t>
      </w:r>
      <w:r>
        <w:rPr>
          <w:rFonts w:ascii="Times New Roman" w:eastAsia="Times New Roman" w:hAnsi="Times New Roman" w:cs="Times New Roman"/>
          <w:sz w:val="28"/>
          <w:szCs w:val="28"/>
        </w:rPr>
        <w:t xml:space="preserve">46 Постановления Пленума ВС РФ </w:t>
      </w:r>
      <w:r>
        <w:rPr>
          <w:rFonts w:ascii="Times New Roman" w:eastAsia="Times New Roman" w:hAnsi="Times New Roman" w:cs="Times New Roman"/>
          <w:sz w:val="28"/>
          <w:szCs w:val="28"/>
        </w:rPr>
        <w:t xml:space="preserve">от </w:t>
      </w:r>
      <w:r>
        <w:rPr>
          <w:rStyle w:val="cat-Dategrp-26rplc-103"/>
          <w:rFonts w:ascii="Times New Roman" w:eastAsia="Times New Roman" w:hAnsi="Times New Roman" w:cs="Times New Roman"/>
          <w:sz w:val="28"/>
          <w:szCs w:val="28"/>
        </w:rPr>
        <w:t>дата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17 "О рассмотрении судами гражданских дел по спорам о защите прав потребителей" </w:t>
      </w:r>
      <w:r>
        <w:rPr>
          <w:rFonts w:ascii="Times New Roman" w:eastAsia="Times New Roman" w:hAnsi="Times New Roman" w:cs="Times New Roman"/>
          <w:sz w:val="28"/>
          <w:szCs w:val="28"/>
        </w:rPr>
        <w:t xml:space="preserve">при удовлетворении судом требований потребителя в связи с нарушением его прав, установленных </w:t>
      </w:r>
      <w:hyperlink r:id="rId12" w:history="1">
        <w:r>
          <w:rPr>
            <w:rFonts w:ascii="Times New Roman" w:eastAsia="Times New Roman" w:hAnsi="Times New Roman" w:cs="Times New Roman"/>
            <w:color w:val="0000EE"/>
            <w:sz w:val="28"/>
            <w:szCs w:val="28"/>
          </w:rPr>
          <w:t>Законом</w:t>
        </w:r>
      </w:hyperlink>
      <w:r>
        <w:rPr>
          <w:rFonts w:ascii="Times New Roman" w:eastAsia="Times New Roman" w:hAnsi="Times New Roman" w:cs="Times New Roman"/>
          <w:sz w:val="28"/>
          <w:szCs w:val="28"/>
        </w:rPr>
        <w:t xml:space="preserve">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w:t>
      </w:r>
      <w:r>
        <w:rPr>
          <w:rFonts w:ascii="Times New Roman" w:eastAsia="Times New Roman" w:hAnsi="Times New Roman" w:cs="Times New Roman"/>
          <w:sz w:val="28"/>
          <w:szCs w:val="28"/>
        </w:rPr>
        <w:t xml:space="preserve"> взыскивает с ответчика в пользу потребителя штраф независимо от того, </w:t>
      </w:r>
      <w:r>
        <w:rPr>
          <w:rFonts w:ascii="Times New Roman" w:eastAsia="Times New Roman" w:hAnsi="Times New Roman" w:cs="Times New Roman"/>
          <w:sz w:val="28"/>
          <w:szCs w:val="28"/>
        </w:rPr>
        <w:t>заявлялось</w:t>
      </w:r>
      <w:r>
        <w:rPr>
          <w:rFonts w:ascii="Times New Roman" w:eastAsia="Times New Roman" w:hAnsi="Times New Roman" w:cs="Times New Roman"/>
          <w:sz w:val="28"/>
          <w:szCs w:val="28"/>
        </w:rPr>
        <w:t xml:space="preserve"> ли такое требование суду (пункт 6 статьи 13 Закона).</w:t>
      </w:r>
    </w:p>
    <w:p>
      <w:pPr>
        <w:spacing w:before="0" w:after="0"/>
        <w:ind w:firstLine="708"/>
        <w:jc w:val="both"/>
        <w:rPr>
          <w:sz w:val="28"/>
          <w:szCs w:val="28"/>
        </w:rPr>
      </w:pPr>
      <w:r>
        <w:rPr>
          <w:rFonts w:ascii="Times New Roman" w:eastAsia="Times New Roman" w:hAnsi="Times New Roman" w:cs="Times New Roman"/>
          <w:sz w:val="28"/>
          <w:szCs w:val="28"/>
        </w:rPr>
        <w:t xml:space="preserve">Поскольку ответчик в добровольном порядке не удовлетворил требование истца, </w:t>
      </w:r>
      <w:r>
        <w:rPr>
          <w:rFonts w:ascii="Times New Roman" w:eastAsia="Times New Roman" w:hAnsi="Times New Roman" w:cs="Times New Roman"/>
          <w:sz w:val="28"/>
          <w:szCs w:val="28"/>
        </w:rPr>
        <w:t xml:space="preserve">требование </w:t>
      </w:r>
      <w:r>
        <w:rPr>
          <w:rStyle w:val="cat-FIOgrp-35rplc-10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взыскании с ответчика штрафа является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обоснованным и подлежащим удовлетворению</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Исходя из положений приведенной нормы права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ответчика подлежит взысканию штраф в размере </w:t>
      </w:r>
      <w:r>
        <w:rPr>
          <w:rStyle w:val="cat-Sumgrp-50rplc-10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281,26 + 216,66 + 5 000</w:t>
      </w:r>
      <w:r>
        <w:rPr>
          <w:rFonts w:ascii="Times New Roman" w:eastAsia="Times New Roman" w:hAnsi="Times New Roman" w:cs="Times New Roman"/>
          <w:sz w:val="28"/>
          <w:szCs w:val="28"/>
        </w:rPr>
        <w:t>) / 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то же время в</w:t>
      </w:r>
      <w:r>
        <w:rPr>
          <w:rFonts w:ascii="Times New Roman" w:eastAsia="Times New Roman" w:hAnsi="Times New Roman" w:cs="Times New Roman"/>
          <w:sz w:val="28"/>
          <w:szCs w:val="28"/>
        </w:rPr>
        <w:t xml:space="preserve"> соответствии с </w:t>
      </w:r>
      <w:hyperlink r:id="rId13" w:anchor="/document/10164072/entry/33301" w:history="1">
        <w:r>
          <w:rPr>
            <w:rFonts w:ascii="Times New Roman" w:eastAsia="Times New Roman" w:hAnsi="Times New Roman" w:cs="Times New Roman"/>
            <w:color w:val="0000EE"/>
            <w:sz w:val="28"/>
            <w:szCs w:val="28"/>
          </w:rPr>
          <w:t xml:space="preserve">пунктом 1 статьи </w:t>
        </w:r>
        <w:r>
          <w:rPr>
            <w:rFonts w:ascii="Times New Roman" w:eastAsia="Times New Roman" w:hAnsi="Times New Roman" w:cs="Times New Roman"/>
            <w:color w:val="0000EE"/>
            <w:sz w:val="28"/>
            <w:szCs w:val="28"/>
          </w:rPr>
          <w:t>333</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Российской Федерации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pPr>
        <w:spacing w:before="0" w:after="0"/>
        <w:ind w:firstLine="708"/>
        <w:jc w:val="both"/>
        <w:rPr>
          <w:sz w:val="28"/>
          <w:szCs w:val="28"/>
        </w:rPr>
      </w:pPr>
      <w:r>
        <w:rPr>
          <w:rFonts w:ascii="Times New Roman" w:eastAsia="Times New Roman" w:hAnsi="Times New Roman" w:cs="Times New Roman"/>
          <w:sz w:val="28"/>
          <w:szCs w:val="28"/>
        </w:rPr>
        <w:t xml:space="preserve">Как следует из разъяснений, содержащихся в </w:t>
      </w:r>
      <w:hyperlink r:id="rId13" w:anchor="/document/70194860/entry/34" w:history="1">
        <w:r>
          <w:rPr>
            <w:rFonts w:ascii="Times New Roman" w:eastAsia="Times New Roman" w:hAnsi="Times New Roman" w:cs="Times New Roman"/>
            <w:color w:val="0000EE"/>
            <w:sz w:val="28"/>
            <w:szCs w:val="28"/>
          </w:rPr>
          <w:t>пункте 34</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w:t>
      </w:r>
      <w:r>
        <w:rPr>
          <w:rStyle w:val="cat-Dategrp-27rplc-10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17 "О рассмотрении судами гражданских дел по спорам о защите прав потребителей", размер подлежащей взысканию неустойки (пени) в случаях, указанных в </w:t>
      </w:r>
      <w:hyperlink r:id="rId13" w:anchor="/document/10106035/entry/23" w:history="1">
        <w:r>
          <w:rPr>
            <w:rFonts w:ascii="Times New Roman" w:eastAsia="Times New Roman" w:hAnsi="Times New Roman" w:cs="Times New Roman"/>
            <w:color w:val="0000EE"/>
            <w:sz w:val="28"/>
            <w:szCs w:val="28"/>
          </w:rPr>
          <w:t>статье 23</w:t>
        </w:r>
      </w:hyperlink>
      <w:r>
        <w:rPr>
          <w:rFonts w:ascii="Times New Roman" w:eastAsia="Times New Roman" w:hAnsi="Times New Roman" w:cs="Times New Roman"/>
          <w:sz w:val="28"/>
          <w:szCs w:val="28"/>
        </w:rPr>
        <w:t xml:space="preserve">, </w:t>
      </w:r>
      <w:hyperlink r:id="rId13" w:anchor="/document/10106035/entry/2805" w:history="1">
        <w:r>
          <w:rPr>
            <w:rFonts w:ascii="Times New Roman" w:eastAsia="Times New Roman" w:hAnsi="Times New Roman" w:cs="Times New Roman"/>
            <w:color w:val="0000EE"/>
            <w:sz w:val="28"/>
            <w:szCs w:val="28"/>
          </w:rPr>
          <w:t>пункте 5 статьи 28</w:t>
        </w:r>
      </w:hyperlink>
      <w:r>
        <w:rPr>
          <w:rFonts w:ascii="Times New Roman" w:eastAsia="Times New Roman" w:hAnsi="Times New Roman" w:cs="Times New Roman"/>
          <w:sz w:val="28"/>
          <w:szCs w:val="28"/>
        </w:rPr>
        <w:t xml:space="preserve">, </w:t>
      </w:r>
      <w:hyperlink r:id="rId13" w:anchor="/document/10106035/entry/30" w:history="1">
        <w:r>
          <w:rPr>
            <w:rFonts w:ascii="Times New Roman" w:eastAsia="Times New Roman" w:hAnsi="Times New Roman" w:cs="Times New Roman"/>
            <w:color w:val="0000EE"/>
            <w:sz w:val="28"/>
            <w:szCs w:val="28"/>
          </w:rPr>
          <w:t>статьях 30</w:t>
        </w:r>
      </w:hyperlink>
      <w:r>
        <w:rPr>
          <w:rFonts w:ascii="Times New Roman" w:eastAsia="Times New Roman" w:hAnsi="Times New Roman" w:cs="Times New Roman"/>
          <w:sz w:val="28"/>
          <w:szCs w:val="28"/>
        </w:rPr>
        <w:t xml:space="preserve"> и </w:t>
      </w:r>
      <w:hyperlink r:id="rId13" w:anchor="/document/10106035/entry/31" w:history="1">
        <w:r>
          <w:rPr>
            <w:rFonts w:ascii="Times New Roman" w:eastAsia="Times New Roman" w:hAnsi="Times New Roman" w:cs="Times New Roman"/>
            <w:color w:val="0000EE"/>
            <w:sz w:val="28"/>
            <w:szCs w:val="28"/>
          </w:rPr>
          <w:t>31</w:t>
        </w:r>
      </w:hyperlink>
      <w:r>
        <w:rPr>
          <w:rFonts w:ascii="Times New Roman" w:eastAsia="Times New Roman" w:hAnsi="Times New Roman" w:cs="Times New Roman"/>
          <w:sz w:val="28"/>
          <w:szCs w:val="28"/>
        </w:rPr>
        <w:t xml:space="preserve"> Закона о защите прав потребителей, а также в случаях, предусмотренных иными</w:t>
      </w:r>
      <w:r>
        <w:rPr>
          <w:rFonts w:ascii="Times New Roman" w:eastAsia="Times New Roman" w:hAnsi="Times New Roman" w:cs="Times New Roman"/>
          <w:sz w:val="28"/>
          <w:szCs w:val="28"/>
        </w:rPr>
        <w:t xml:space="preserve"> законами или договором, определяется судом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исполнителем, уполномоченной организацией или уполномоченным индивидуальным предпринимателем, импортером) на день вынесения решения.</w:t>
      </w:r>
    </w:p>
    <w:p>
      <w:pPr>
        <w:spacing w:before="0" w:after="0"/>
        <w:ind w:firstLine="708"/>
        <w:jc w:val="both"/>
        <w:rPr>
          <w:sz w:val="28"/>
          <w:szCs w:val="28"/>
        </w:rPr>
      </w:pPr>
      <w:r>
        <w:rPr>
          <w:rFonts w:ascii="Times New Roman" w:eastAsia="Times New Roman" w:hAnsi="Times New Roman" w:cs="Times New Roman"/>
          <w:sz w:val="28"/>
          <w:szCs w:val="28"/>
        </w:rPr>
        <w:t xml:space="preserve">Применение </w:t>
      </w:r>
      <w:hyperlink r:id="rId13" w:anchor="/document/10164072/entry/333" w:history="1">
        <w:r>
          <w:rPr>
            <w:rFonts w:ascii="Times New Roman" w:eastAsia="Times New Roman" w:hAnsi="Times New Roman" w:cs="Times New Roman"/>
            <w:color w:val="0000EE"/>
            <w:sz w:val="28"/>
            <w:szCs w:val="28"/>
          </w:rPr>
          <w:t xml:space="preserve">статьи </w:t>
        </w:r>
        <w:r>
          <w:rPr>
            <w:rFonts w:ascii="Times New Roman" w:eastAsia="Times New Roman" w:hAnsi="Times New Roman" w:cs="Times New Roman"/>
            <w:color w:val="0000EE"/>
            <w:sz w:val="28"/>
            <w:szCs w:val="28"/>
          </w:rPr>
          <w:t>333</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Российской Федерации по делам о </w:t>
      </w:r>
      <w:r>
        <w:rPr>
          <w:rFonts w:ascii="Times New Roman" w:eastAsia="Times New Roman" w:hAnsi="Times New Roman" w:cs="Times New Roman"/>
          <w:sz w:val="28"/>
          <w:szCs w:val="28"/>
        </w:rPr>
        <w:t>защите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потребителей</w:t>
      </w:r>
      <w:r>
        <w:rPr>
          <w:rFonts w:ascii="Times New Roman" w:eastAsia="Times New Roman" w:hAnsi="Times New Roman" w:cs="Times New Roman"/>
          <w:sz w:val="28"/>
          <w:szCs w:val="28"/>
        </w:rPr>
        <w:t xml:space="preserve">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pPr>
        <w:spacing w:before="0" w:after="0"/>
        <w:ind w:firstLine="708"/>
        <w:jc w:val="both"/>
        <w:rPr>
          <w:sz w:val="28"/>
          <w:szCs w:val="28"/>
        </w:rPr>
      </w:pPr>
      <w:r>
        <w:rPr>
          <w:rFonts w:ascii="Times New Roman" w:eastAsia="Times New Roman" w:hAnsi="Times New Roman" w:cs="Times New Roman"/>
          <w:sz w:val="28"/>
          <w:szCs w:val="28"/>
        </w:rPr>
        <w:t xml:space="preserve">Предусмотренный </w:t>
      </w:r>
      <w:hyperlink r:id="rId13" w:anchor="/document/10106035/entry/13" w:history="1">
        <w:r>
          <w:rPr>
            <w:rFonts w:ascii="Times New Roman" w:eastAsia="Times New Roman" w:hAnsi="Times New Roman" w:cs="Times New Roman"/>
            <w:color w:val="0000EE"/>
            <w:sz w:val="28"/>
            <w:szCs w:val="28"/>
          </w:rPr>
          <w:t>статьей 13</w:t>
        </w:r>
      </w:hyperlink>
      <w:r>
        <w:rPr>
          <w:rFonts w:ascii="Times New Roman" w:eastAsia="Times New Roman" w:hAnsi="Times New Roman" w:cs="Times New Roman"/>
          <w:sz w:val="28"/>
          <w:szCs w:val="28"/>
        </w:rPr>
        <w:t xml:space="preserve"> Закона о защите прав потребителей штраф имеет гражданско-правовую природу и по своей сути является предусмотренной законом мерой ответственности за ненадлежащее исполнение обязательства, то есть формой предусмотренной законом неустойки.</w:t>
      </w:r>
    </w:p>
    <w:p>
      <w:pPr>
        <w:spacing w:before="0" w:after="0"/>
        <w:ind w:firstLine="708"/>
        <w:jc w:val="both"/>
        <w:rPr>
          <w:sz w:val="28"/>
          <w:szCs w:val="28"/>
        </w:rPr>
      </w:pPr>
      <w:r>
        <w:rPr>
          <w:rFonts w:ascii="Times New Roman" w:eastAsia="Times New Roman" w:hAnsi="Times New Roman" w:cs="Times New Roman"/>
          <w:sz w:val="28"/>
          <w:szCs w:val="28"/>
        </w:rPr>
        <w:t>В своем возражении на иск</w:t>
      </w:r>
      <w:r>
        <w:rPr>
          <w:rFonts w:ascii="Times New Roman" w:eastAsia="Times New Roman" w:hAnsi="Times New Roman" w:cs="Times New Roman"/>
          <w:sz w:val="28"/>
          <w:szCs w:val="28"/>
        </w:rPr>
        <w:t xml:space="preserve"> ответчик </w:t>
      </w:r>
      <w:r>
        <w:rPr>
          <w:rFonts w:ascii="Times New Roman" w:eastAsia="Times New Roman" w:hAnsi="Times New Roman" w:cs="Times New Roman"/>
          <w:sz w:val="28"/>
          <w:szCs w:val="28"/>
        </w:rPr>
        <w:t>просил примен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ть положения ст</w:t>
      </w:r>
      <w:r>
        <w:rPr>
          <w:rFonts w:ascii="Times New Roman" w:eastAsia="Times New Roman" w:hAnsi="Times New Roman" w:cs="Times New Roman"/>
          <w:sz w:val="28"/>
          <w:szCs w:val="28"/>
        </w:rPr>
        <w:t xml:space="preserve">атьи 333 Гражданского кодекса Российской Федерации.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требования разумности, размер взыскиваемой суммы и последствия нарушения прав потребителя, суд полагает возможным снизить размер штрафа до </w:t>
      </w:r>
      <w:r>
        <w:rPr>
          <w:rStyle w:val="cat-Sumgrp-49rplc-10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w:t>
      </w:r>
      <w:hyperlink r:id="rId1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астью</w:t>
        </w:r>
        <w:r>
          <w:rPr>
            <w:rFonts w:ascii="Times New Roman" w:eastAsia="Times New Roman" w:hAnsi="Times New Roman" w:cs="Times New Roman"/>
            <w:color w:val="0000EE"/>
            <w:sz w:val="28"/>
            <w:szCs w:val="28"/>
          </w:rPr>
          <w:t xml:space="preserve"> 1</w:t>
        </w:r>
      </w:hyperlink>
      <w:r>
        <w:rPr>
          <w:rFonts w:ascii="Times New Roman" w:eastAsia="Times New Roman" w:hAnsi="Times New Roman" w:cs="Times New Roman"/>
          <w:sz w:val="28"/>
          <w:szCs w:val="28"/>
        </w:rPr>
        <w:t xml:space="preserve"> и </w:t>
      </w:r>
      <w:hyperlink r:id="rId15"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2 ст</w:t>
        </w:r>
        <w:r>
          <w:rPr>
            <w:rFonts w:ascii="Times New Roman" w:eastAsia="Times New Roman" w:hAnsi="Times New Roman" w:cs="Times New Roman"/>
            <w:color w:val="0000EE"/>
            <w:sz w:val="28"/>
            <w:szCs w:val="28"/>
          </w:rPr>
          <w:t>атьи</w:t>
        </w:r>
        <w:r>
          <w:rPr>
            <w:rFonts w:ascii="Times New Roman" w:eastAsia="Times New Roman" w:hAnsi="Times New Roman" w:cs="Times New Roman"/>
            <w:color w:val="0000EE"/>
            <w:sz w:val="28"/>
            <w:szCs w:val="28"/>
          </w:rPr>
          <w:t xml:space="preserve"> 98</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Гражданского процессуального кодекса Российской Федерации</w:t>
      </w:r>
      <w:r>
        <w:rPr>
          <w:rFonts w:ascii="Times New Roman" w:eastAsia="Times New Roman" w:hAnsi="Times New Roman" w:cs="Times New Roman"/>
          <w:sz w:val="28"/>
          <w:szCs w:val="28"/>
        </w:rPr>
        <w:t xml:space="preserve">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16" w:history="1">
        <w:r>
          <w:rPr>
            <w:rFonts w:ascii="Times New Roman" w:eastAsia="Times New Roman" w:hAnsi="Times New Roman" w:cs="Times New Roman"/>
            <w:color w:val="0000EE"/>
            <w:sz w:val="28"/>
            <w:szCs w:val="28"/>
          </w:rPr>
          <w:t>частью второй статьи 96</w:t>
        </w:r>
      </w:hyperlink>
      <w:r>
        <w:rPr>
          <w:rFonts w:ascii="Times New Roman" w:eastAsia="Times New Roman" w:hAnsi="Times New Roman" w:cs="Times New Roman"/>
          <w:sz w:val="28"/>
          <w:szCs w:val="28"/>
        </w:rPr>
        <w:t xml:space="preserve">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17" w:history="1">
        <w:r>
          <w:rPr>
            <w:rFonts w:ascii="Times New Roman" w:eastAsia="Times New Roman" w:hAnsi="Times New Roman" w:cs="Times New Roman"/>
            <w:color w:val="0000EE"/>
            <w:sz w:val="28"/>
            <w:szCs w:val="28"/>
          </w:rPr>
          <w:t>статье</w:t>
        </w:r>
        <w:r>
          <w:rPr>
            <w:rFonts w:ascii="Times New Roman" w:eastAsia="Times New Roman" w:hAnsi="Times New Roman" w:cs="Times New Roman"/>
            <w:color w:val="0000EE"/>
            <w:sz w:val="28"/>
            <w:szCs w:val="28"/>
          </w:rPr>
          <w:t xml:space="preserve"> 94</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Гражданского процессуального кодекса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издержкам, связанным с рассмотрением дела, относятся связанные с рассмотрением дела почтовые расходы, понесенные сторонами.</w:t>
      </w:r>
    </w:p>
    <w:p>
      <w:pPr>
        <w:spacing w:before="0" w:after="0"/>
        <w:ind w:firstLine="708"/>
        <w:jc w:val="both"/>
        <w:rPr>
          <w:sz w:val="28"/>
          <w:szCs w:val="28"/>
        </w:rPr>
      </w:pPr>
      <w:r>
        <w:rPr>
          <w:rFonts w:ascii="Times New Roman" w:eastAsia="Times New Roman" w:hAnsi="Times New Roman" w:cs="Times New Roman"/>
          <w:sz w:val="28"/>
          <w:szCs w:val="28"/>
        </w:rPr>
        <w:t>Согласно представленны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квитанци</w:t>
      </w:r>
      <w:r>
        <w:rPr>
          <w:rFonts w:ascii="Times New Roman" w:eastAsia="Times New Roman" w:hAnsi="Times New Roman" w:cs="Times New Roman"/>
          <w:sz w:val="28"/>
          <w:szCs w:val="28"/>
        </w:rPr>
        <w:t>ям</w:t>
      </w:r>
      <w:r>
        <w:rPr>
          <w:rFonts w:ascii="Times New Roman" w:eastAsia="Times New Roman" w:hAnsi="Times New Roman" w:cs="Times New Roman"/>
          <w:sz w:val="28"/>
          <w:szCs w:val="28"/>
        </w:rPr>
        <w:t xml:space="preserve"> истцом понесены почтовые расходы на сумму </w:t>
      </w:r>
      <w:r>
        <w:rPr>
          <w:rStyle w:val="cat-Sumgrp-51rplc-10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282,04+69,80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которые подлежат взысканию с ответчика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18" w:history="1">
        <w:r>
          <w:rPr>
            <w:rFonts w:ascii="Times New Roman" w:eastAsia="Times New Roman" w:hAnsi="Times New Roman" w:cs="Times New Roman"/>
            <w:color w:val="0000EE"/>
            <w:sz w:val="28"/>
            <w:szCs w:val="28"/>
          </w:rPr>
          <w:t>части</w:t>
        </w:r>
        <w:r>
          <w:rPr>
            <w:rFonts w:ascii="Times New Roman" w:eastAsia="Times New Roman" w:hAnsi="Times New Roman" w:cs="Times New Roman"/>
            <w:color w:val="0000EE"/>
            <w:sz w:val="28"/>
            <w:szCs w:val="28"/>
          </w:rPr>
          <w:t xml:space="preserve"> 1 ст</w:t>
        </w:r>
        <w:r>
          <w:rPr>
            <w:rFonts w:ascii="Times New Roman" w:eastAsia="Times New Roman" w:hAnsi="Times New Roman" w:cs="Times New Roman"/>
            <w:color w:val="0000EE"/>
            <w:sz w:val="28"/>
            <w:szCs w:val="28"/>
          </w:rPr>
          <w:t>атьи</w:t>
        </w:r>
        <w:r>
          <w:rPr>
            <w:rFonts w:ascii="Times New Roman" w:eastAsia="Times New Roman" w:hAnsi="Times New Roman" w:cs="Times New Roman"/>
            <w:color w:val="0000EE"/>
            <w:sz w:val="28"/>
            <w:szCs w:val="28"/>
          </w:rPr>
          <w:t xml:space="preserve"> 103</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Гражданского процессуального кодекса Российской Федерации</w:t>
      </w:r>
      <w:r>
        <w:rPr>
          <w:rFonts w:ascii="Times New Roman" w:eastAsia="Times New Roman" w:hAnsi="Times New Roman" w:cs="Times New Roman"/>
          <w:sz w:val="28"/>
          <w:szCs w:val="28"/>
        </w:rPr>
        <w:t xml:space="preserve">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w:t>
      </w:r>
      <w:r>
        <w:rPr>
          <w:rFonts w:ascii="Times New Roman" w:eastAsia="Times New Roman" w:hAnsi="Times New Roman" w:cs="Times New Roman"/>
          <w:sz w:val="28"/>
          <w:szCs w:val="28"/>
        </w:rPr>
        <w:t>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w:t>
      </w:r>
      <w:hyperlink r:id="rId19" w:history="1">
        <w:r>
          <w:rPr>
            <w:rFonts w:ascii="Times New Roman" w:eastAsia="Times New Roman" w:hAnsi="Times New Roman" w:cs="Times New Roman"/>
            <w:color w:val="0000EE"/>
            <w:sz w:val="28"/>
            <w:szCs w:val="28"/>
          </w:rPr>
          <w:t>ст. 333.19</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Налогового кодекса Российской Федерации</w:t>
      </w:r>
      <w:r>
        <w:rPr>
          <w:rFonts w:ascii="Times New Roman" w:eastAsia="Times New Roman" w:hAnsi="Times New Roman" w:cs="Times New Roman"/>
          <w:sz w:val="28"/>
          <w:szCs w:val="28"/>
        </w:rPr>
        <w:t xml:space="preserve"> размер государственной пошлины составит </w:t>
      </w:r>
      <w:r>
        <w:rPr>
          <w:rStyle w:val="cat-Sumgrp-52rplc-10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(моральный вред) и </w:t>
      </w:r>
      <w:r>
        <w:rPr>
          <w:rFonts w:ascii="Times New Roman" w:eastAsia="Times New Roman" w:hAnsi="Times New Roman" w:cs="Times New Roman"/>
          <w:sz w:val="28"/>
          <w:szCs w:val="28"/>
        </w:rPr>
        <w:t xml:space="preserve"> </w:t>
      </w:r>
      <w:r>
        <w:rPr>
          <w:rStyle w:val="cat-Sumgrp-53rplc-11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удовлетворенного имущественного требования на сумму </w:t>
      </w:r>
      <w:r>
        <w:rPr>
          <w:rStyle w:val="cat-Sumgrp-54rplc-11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этой связи с ответчика доход местного бюджета подлежит взысканию государственная пошлина в размере </w:t>
      </w:r>
      <w:r>
        <w:rPr>
          <w:rStyle w:val="cat-Sumgrp-55rplc-11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уководствуясь статьями 194-199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Гражданского процессуального кодекса Российской Федерации, </w:t>
      </w:r>
      <w:r>
        <w:rPr>
          <w:rFonts w:ascii="Times New Roman" w:eastAsia="Times New Roman" w:hAnsi="Times New Roman" w:cs="Times New Roman"/>
          <w:sz w:val="28"/>
          <w:szCs w:val="28"/>
        </w:rPr>
        <w:t>мировой судья</w:t>
      </w:r>
    </w:p>
    <w:p>
      <w:pPr>
        <w:spacing w:before="0" w:after="0"/>
        <w:jc w:val="center"/>
        <w:rPr>
          <w:sz w:val="28"/>
          <w:szCs w:val="28"/>
        </w:rPr>
      </w:pPr>
      <w:r>
        <w:rPr>
          <w:rFonts w:ascii="Times New Roman" w:eastAsia="Times New Roman" w:hAnsi="Times New Roman" w:cs="Times New Roman"/>
          <w:sz w:val="28"/>
          <w:szCs w:val="28"/>
        </w:rPr>
        <w:t>решил:</w:t>
      </w:r>
    </w:p>
    <w:p>
      <w:pPr>
        <w:spacing w:before="0" w:after="0"/>
        <w:ind w:firstLine="567"/>
        <w:jc w:val="both"/>
        <w:rPr>
          <w:sz w:val="28"/>
          <w:szCs w:val="28"/>
        </w:rPr>
      </w:pPr>
      <w:r>
        <w:rPr>
          <w:rFonts w:ascii="Times New Roman" w:eastAsia="Times New Roman" w:hAnsi="Times New Roman" w:cs="Times New Roman"/>
          <w:sz w:val="28"/>
          <w:szCs w:val="28"/>
        </w:rPr>
        <w:t xml:space="preserve">исковые требования </w:t>
      </w:r>
      <w:r>
        <w:rPr>
          <w:rStyle w:val="cat-FIOgrp-33rplc-1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w:t>
      </w:r>
      <w:r>
        <w:rPr>
          <w:rStyle w:val="cat-OrganizationNamegrp-59rplc-11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расторжении договора оказания услуг, возврате оплаты по договору и компенсации морального вреда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удовлетворить</w:t>
      </w:r>
      <w:r>
        <w:rPr>
          <w:rFonts w:ascii="Times New Roman" w:eastAsia="Times New Roman" w:hAnsi="Times New Roman" w:cs="Times New Roman"/>
          <w:sz w:val="28"/>
          <w:szCs w:val="28"/>
        </w:rPr>
        <w:t xml:space="preserve"> частично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Взыскать с </w:t>
      </w:r>
      <w:r>
        <w:rPr>
          <w:rStyle w:val="cat-OrganizationNamegrp-59rplc-11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ИНН </w:t>
      </w:r>
      <w:r>
        <w:rPr>
          <w:rStyle w:val="cat-PhoneNumbergrp-80rplc-11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ОГРН </w:t>
      </w:r>
      <w:r>
        <w:rPr>
          <w:rFonts w:ascii="Times New Roman" w:eastAsia="Times New Roman" w:hAnsi="Times New Roman" w:cs="Times New Roman"/>
          <w:sz w:val="28"/>
          <w:szCs w:val="28"/>
        </w:rPr>
        <w:t>1191690069966</w:t>
      </w:r>
      <w:r>
        <w:rPr>
          <w:rFonts w:ascii="Times New Roman" w:eastAsia="Times New Roman" w:hAnsi="Times New Roman" w:cs="Times New Roman"/>
          <w:sz w:val="28"/>
          <w:szCs w:val="28"/>
        </w:rPr>
        <w:t xml:space="preserve"> в пользу </w:t>
      </w:r>
      <w:r>
        <w:rPr>
          <w:rStyle w:val="cat-FIOgrp-33rplc-1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58rplc-11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денежные средства, перечисленные по договору </w:t>
      </w:r>
      <w:r>
        <w:rPr>
          <w:rFonts w:ascii="Times New Roman" w:eastAsia="Times New Roman" w:hAnsi="Times New Roman" w:cs="Times New Roman"/>
          <w:sz w:val="28"/>
          <w:szCs w:val="28"/>
        </w:rPr>
        <w:t>№ 4524778-</w:t>
      </w:r>
      <w:r>
        <w:rPr>
          <w:rStyle w:val="cat-PhoneNumbergrp-66rplc-1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6rplc-1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размере </w:t>
      </w:r>
      <w:r>
        <w:rPr>
          <w:rStyle w:val="cat-Sumgrp-45rplc-12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проценты за пользование чужими денежными средствами в размере </w:t>
      </w:r>
      <w:r>
        <w:rPr>
          <w:rStyle w:val="cat-Sumgrp-56rplc-12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компенсацию морального вреда в размере </w:t>
      </w:r>
      <w:r>
        <w:rPr>
          <w:rStyle w:val="cat-Sumgrp-49rplc-12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штраф з</w:t>
      </w:r>
      <w:r>
        <w:rPr>
          <w:rFonts w:ascii="Times New Roman" w:eastAsia="Times New Roman" w:hAnsi="Times New Roman" w:cs="Times New Roman"/>
          <w:sz w:val="28"/>
          <w:szCs w:val="28"/>
        </w:rPr>
        <w:t>а несоблюдение в добровольном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удовлетворения требований потребителя в размере </w:t>
      </w:r>
      <w:r>
        <w:rPr>
          <w:rStyle w:val="cat-Sumgrp-49rplc-12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почтовые расходы в размере </w:t>
      </w:r>
      <w:r>
        <w:rPr>
          <w:rStyle w:val="cat-Sumgrp-40rplc-12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Взыскать с </w:t>
      </w:r>
      <w:r>
        <w:rPr>
          <w:rStyle w:val="cat-OrganizationNamegrp-59rplc-12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ИНН </w:t>
      </w:r>
      <w:r>
        <w:rPr>
          <w:rStyle w:val="cat-PhoneNumbergrp-80rplc-12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ОГРН 1191690069966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государственную пошлину в размере </w:t>
      </w:r>
      <w:r>
        <w:rPr>
          <w:rStyle w:val="cat-Sumgrp-57rplc-12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бюджет муниципального образования </w:t>
      </w:r>
      <w:r>
        <w:rPr>
          <w:rFonts w:ascii="Times New Roman" w:eastAsia="Times New Roman" w:hAnsi="Times New Roman" w:cs="Times New Roman"/>
          <w:sz w:val="28"/>
          <w:szCs w:val="28"/>
        </w:rPr>
        <w:t>город Набережные Челны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следующие реквизиты получателя: УФК по РТ (ИФНС России по г. Набережные Челны РТ), Отделение - НБ Республика Татарстан Банка России, номер счета банка получателя средств 40102810445370000079, номер счёта получателя средств 03100643000000011100, </w:t>
      </w:r>
      <w:r>
        <w:rPr>
          <w:rStyle w:val="cat-OrganizationNamegrp-63rplc-13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PhoneNumbergrp-81rplc-13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получателя </w:t>
      </w:r>
      <w:r>
        <w:rPr>
          <w:rStyle w:val="cat-PhoneNumbergrp-82rplc-13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получателя </w:t>
      </w:r>
      <w:r>
        <w:rPr>
          <w:rStyle w:val="cat-PhoneNumbergrp-83rplc-13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84rplc-13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КБК 18210803010011060110.</w:t>
      </w:r>
    </w:p>
    <w:p>
      <w:pPr>
        <w:spacing w:before="0" w:after="0"/>
        <w:ind w:firstLine="709"/>
        <w:jc w:val="both"/>
        <w:rPr>
          <w:sz w:val="28"/>
          <w:szCs w:val="28"/>
        </w:rPr>
      </w:pPr>
      <w:r>
        <w:rPr>
          <w:rFonts w:ascii="Times New Roman" w:eastAsia="Times New Roman" w:hAnsi="Times New Roman" w:cs="Times New Roman"/>
          <w:sz w:val="28"/>
          <w:szCs w:val="28"/>
        </w:rPr>
        <w:t>Решение может быть обжаловано через мирового судью в порядке апелляции в Набережночелнинский городской суд Республики Татарстан в течение 1 (одного) месяца со дня принятия судебного решения в окончательной форме.</w:t>
      </w:r>
    </w:p>
    <w:p>
      <w:pPr>
        <w:spacing w:before="0" w:after="0"/>
        <w:ind w:firstLine="709"/>
        <w:jc w:val="both"/>
        <w:rPr>
          <w:sz w:val="28"/>
          <w:szCs w:val="28"/>
        </w:rPr>
      </w:pPr>
      <w:r>
        <w:rPr>
          <w:rFonts w:ascii="Times New Roman" w:eastAsia="Times New Roman" w:hAnsi="Times New Roman" w:cs="Times New Roman"/>
          <w:sz w:val="28"/>
          <w:szCs w:val="28"/>
        </w:rPr>
        <w:t>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участвующие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деле,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представители,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ind w:firstLine="709"/>
        <w:jc w:val="both"/>
        <w:rPr>
          <w:sz w:val="28"/>
          <w:szCs w:val="28"/>
        </w:rPr>
      </w:pPr>
      <w:r>
        <w:rPr>
          <w:rFonts w:ascii="Times New Roman" w:eastAsia="Times New Roman" w:hAnsi="Times New Roman" w:cs="Times New Roman"/>
          <w:sz w:val="28"/>
          <w:szCs w:val="28"/>
        </w:rPr>
        <w:t>Лица, участвующие в деле, их представители могут ознакомиться с мотивированным решением суда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истечении пяти дней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дня поступления от лиц, участвующих в деле, их представителей заявления о составлении мотивированного решения суда.</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подпись</w:t>
      </w:r>
      <w:r>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Pr>
          <w:rStyle w:val="cat-FIOgrp-36rplc-1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Мотивированное решение изготовлено </w:t>
      </w:r>
      <w:r>
        <w:rPr>
          <w:rStyle w:val="cat-Dategrp-28rplc-1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связи с поступлением </w:t>
      </w:r>
      <w:r>
        <w:rPr>
          <w:rStyle w:val="cat-Dategrp-29rplc-1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заявления представителя истца</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i/>
          <w:iCs/>
          <w:sz w:val="28"/>
          <w:szCs w:val="28"/>
        </w:rPr>
        <w:t>Копия решения верна.</w:t>
      </w:r>
    </w:p>
    <w:p>
      <w:pPr>
        <w:spacing w:before="0" w:after="0"/>
        <w:ind w:firstLine="567"/>
        <w:jc w:val="both"/>
        <w:rPr>
          <w:sz w:val="28"/>
          <w:szCs w:val="28"/>
        </w:rPr>
      </w:pPr>
      <w:r>
        <w:rPr>
          <w:rFonts w:ascii="Times New Roman" w:eastAsia="Times New Roman" w:hAnsi="Times New Roman" w:cs="Times New Roman"/>
          <w:i/>
          <w:iCs/>
          <w:sz w:val="28"/>
          <w:szCs w:val="28"/>
        </w:rPr>
        <w:t>Мировой судья</w:t>
      </w:r>
    </w:p>
    <w:p>
      <w:pPr>
        <w:spacing w:before="0" w:after="0"/>
        <w:rPr>
          <w:sz w:val="28"/>
          <w:szCs w:val="28"/>
        </w:rPr>
      </w:pPr>
      <w:r>
        <w:rPr>
          <w:rFonts w:ascii="Arial" w:eastAsia="Arial" w:hAnsi="Arial" w:cs="Arial"/>
          <w:i/>
          <w:iCs/>
          <w:sz w:val="28"/>
          <w:szCs w:val="28"/>
        </w:rPr>
        <w:t> </w:t>
      </w:r>
    </w:p>
    <w:p>
      <w:pPr>
        <w:spacing w:before="0" w:after="0"/>
        <w:ind w:firstLine="567"/>
        <w:jc w:val="both"/>
        <w:rPr>
          <w:sz w:val="28"/>
          <w:szCs w:val="28"/>
        </w:rPr>
      </w:pPr>
    </w:p>
    <w:sectPr>
      <w:headerReference w:type="default" r:id="rId20"/>
      <w:footerReference w:type="default" r:id="rId21"/>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p>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59462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PlaceholderText">
    <w:name w:val="Placeholder Text"/>
    <w:basedOn w:val="DefaultParagraphFont"/>
    <w:uiPriority w:val="99"/>
    <w:semiHidden/>
    <w:rPr>
      <w:color w:val="808080"/>
    </w:rPr>
  </w:style>
  <w:style w:type="character" w:customStyle="1" w:styleId="cat-FIOgrp-33rplc-9">
    <w:name w:val="cat-FIO grp-33 rplc-9"/>
    <w:basedOn w:val="DefaultParagraphFont"/>
  </w:style>
  <w:style w:type="character" w:customStyle="1" w:styleId="cat-OrganizationNamegrp-59rplc-10">
    <w:name w:val="cat-OrganizationName grp-59 rplc-10"/>
    <w:basedOn w:val="DefaultParagraphFont"/>
  </w:style>
  <w:style w:type="character" w:customStyle="1" w:styleId="cat-FIOgrp-34rplc-11">
    <w:name w:val="cat-FIO grp-34 rplc-11"/>
    <w:basedOn w:val="DefaultParagraphFont"/>
  </w:style>
  <w:style w:type="character" w:customStyle="1" w:styleId="cat-FIOgrp-35rplc-12">
    <w:name w:val="cat-FIO grp-35 rplc-12"/>
    <w:basedOn w:val="DefaultParagraphFont"/>
  </w:style>
  <w:style w:type="character" w:customStyle="1" w:styleId="cat-OrganizationNamegrp-60rplc-13">
    <w:name w:val="cat-OrganizationName grp-60 rplc-13"/>
    <w:basedOn w:val="DefaultParagraphFont"/>
  </w:style>
  <w:style w:type="character" w:customStyle="1" w:styleId="cat-PhoneNumbergrp-66rplc-14">
    <w:name w:val="cat-PhoneNumber grp-66 rplc-14"/>
    <w:basedOn w:val="DefaultParagraphFont"/>
  </w:style>
  <w:style w:type="character" w:customStyle="1" w:styleId="cat-Dategrp-6rplc-15">
    <w:name w:val="cat-Date grp-6 rplc-15"/>
    <w:basedOn w:val="DefaultParagraphFont"/>
  </w:style>
  <w:style w:type="character" w:customStyle="1" w:styleId="cat-Sumgrp-37rplc-16">
    <w:name w:val="cat-Sum grp-37 rplc-16"/>
    <w:basedOn w:val="DefaultParagraphFont"/>
  </w:style>
  <w:style w:type="character" w:customStyle="1" w:styleId="cat-Sumgrp-38rplc-17">
    <w:name w:val="cat-Sum grp-38 rplc-17"/>
    <w:basedOn w:val="DefaultParagraphFont"/>
  </w:style>
  <w:style w:type="character" w:customStyle="1" w:styleId="cat-Sumgrp-39rplc-18">
    <w:name w:val="cat-Sum grp-39 rplc-18"/>
    <w:basedOn w:val="DefaultParagraphFont"/>
  </w:style>
  <w:style w:type="character" w:customStyle="1" w:styleId="cat-Sumgrp-40rplc-19">
    <w:name w:val="cat-Sum grp-40 rplc-19"/>
    <w:basedOn w:val="DefaultParagraphFont"/>
  </w:style>
  <w:style w:type="character" w:customStyle="1" w:styleId="cat-Dategrp-6rplc-20">
    <w:name w:val="cat-Date grp-6 rplc-20"/>
    <w:basedOn w:val="DefaultParagraphFont"/>
  </w:style>
  <w:style w:type="character" w:customStyle="1" w:styleId="cat-OrganizationNamegrp-61rplc-21">
    <w:name w:val="cat-OrganizationName grp-61 rplc-21"/>
    <w:basedOn w:val="DefaultParagraphFont"/>
  </w:style>
  <w:style w:type="character" w:customStyle="1" w:styleId="cat-OrganizationNamegrp-60rplc-22">
    <w:name w:val="cat-OrganizationName grp-60 rplc-22"/>
    <w:basedOn w:val="DefaultParagraphFont"/>
  </w:style>
  <w:style w:type="character" w:customStyle="1" w:styleId="cat-Sumgrp-37rplc-23">
    <w:name w:val="cat-Sum grp-37 rplc-23"/>
    <w:basedOn w:val="DefaultParagraphFont"/>
  </w:style>
  <w:style w:type="character" w:customStyle="1" w:styleId="cat-OrganizationNamegrp-60rplc-24">
    <w:name w:val="cat-OrganizationName grp-60 rplc-24"/>
    <w:basedOn w:val="DefaultParagraphFont"/>
  </w:style>
  <w:style w:type="character" w:customStyle="1" w:styleId="cat-Dategrp-7rplc-25">
    <w:name w:val="cat-Date grp-7 rplc-25"/>
    <w:basedOn w:val="DefaultParagraphFont"/>
  </w:style>
  <w:style w:type="character" w:customStyle="1" w:styleId="cat-FIOgrp-35rplc-26">
    <w:name w:val="cat-FIO grp-35 rplc-26"/>
    <w:basedOn w:val="DefaultParagraphFont"/>
  </w:style>
  <w:style w:type="character" w:customStyle="1" w:styleId="cat-FIOgrp-35rplc-27">
    <w:name w:val="cat-FIO grp-35 rplc-27"/>
    <w:basedOn w:val="DefaultParagraphFont"/>
  </w:style>
  <w:style w:type="character" w:customStyle="1" w:styleId="cat-OrganizationNamegrp-60rplc-28">
    <w:name w:val="cat-OrganizationName grp-60 rplc-28"/>
    <w:basedOn w:val="DefaultParagraphFont"/>
  </w:style>
  <w:style w:type="character" w:customStyle="1" w:styleId="cat-Sumgrp-41rplc-29">
    <w:name w:val="cat-Sum grp-41 rplc-29"/>
    <w:basedOn w:val="DefaultParagraphFont"/>
  </w:style>
  <w:style w:type="character" w:customStyle="1" w:styleId="cat-OrganizationNamegrp-60rplc-30">
    <w:name w:val="cat-OrganizationName grp-60 rplc-30"/>
    <w:basedOn w:val="DefaultParagraphFont"/>
  </w:style>
  <w:style w:type="character" w:customStyle="1" w:styleId="cat-FIOgrp-35rplc-31">
    <w:name w:val="cat-FIO grp-35 rplc-31"/>
    <w:basedOn w:val="DefaultParagraphFont"/>
  </w:style>
  <w:style w:type="character" w:customStyle="1" w:styleId="cat-Sumgrp-42rplc-32">
    <w:name w:val="cat-Sum grp-42 rplc-32"/>
    <w:basedOn w:val="DefaultParagraphFont"/>
  </w:style>
  <w:style w:type="character" w:customStyle="1" w:styleId="cat-Dategrp-8rplc-33">
    <w:name w:val="cat-Date grp-8 rplc-33"/>
    <w:basedOn w:val="DefaultParagraphFont"/>
  </w:style>
  <w:style w:type="character" w:customStyle="1" w:styleId="cat-Dategrp-10rplc-34">
    <w:name w:val="cat-Date grp-10 rplc-34"/>
    <w:basedOn w:val="DefaultParagraphFont"/>
  </w:style>
  <w:style w:type="character" w:customStyle="1" w:styleId="cat-Dategrp-9rplc-35">
    <w:name w:val="cat-Date grp-9 rplc-35"/>
    <w:basedOn w:val="DefaultParagraphFont"/>
  </w:style>
  <w:style w:type="character" w:customStyle="1" w:styleId="cat-Dategrp-11rplc-36">
    <w:name w:val="cat-Date grp-11 rplc-36"/>
    <w:basedOn w:val="DefaultParagraphFont"/>
  </w:style>
  <w:style w:type="character" w:customStyle="1" w:styleId="cat-Dategrp-6rplc-37">
    <w:name w:val="cat-Date grp-6 rplc-37"/>
    <w:basedOn w:val="DefaultParagraphFont"/>
  </w:style>
  <w:style w:type="character" w:customStyle="1" w:styleId="cat-FIOgrp-35rplc-38">
    <w:name w:val="cat-FIO grp-35 rplc-38"/>
    <w:basedOn w:val="DefaultParagraphFont"/>
  </w:style>
  <w:style w:type="character" w:customStyle="1" w:styleId="cat-OrganizationNamegrp-61rplc-39">
    <w:name w:val="cat-OrganizationName grp-61 rplc-39"/>
    <w:basedOn w:val="DefaultParagraphFont"/>
  </w:style>
  <w:style w:type="character" w:customStyle="1" w:styleId="cat-PhoneNumbergrp-67rplc-40">
    <w:name w:val="cat-PhoneNumber grp-67 rplc-40"/>
    <w:basedOn w:val="DefaultParagraphFont"/>
  </w:style>
  <w:style w:type="character" w:customStyle="1" w:styleId="cat-FIOgrp-35rplc-41">
    <w:name w:val="cat-FIO grp-35 rplc-41"/>
    <w:basedOn w:val="DefaultParagraphFont"/>
  </w:style>
  <w:style w:type="character" w:customStyle="1" w:styleId="cat-Sumgrp-43rplc-42">
    <w:name w:val="cat-Sum grp-43 rplc-42"/>
    <w:basedOn w:val="DefaultParagraphFont"/>
  </w:style>
  <w:style w:type="character" w:customStyle="1" w:styleId="cat-PhoneNumbergrp-66rplc-43">
    <w:name w:val="cat-PhoneNumber grp-66 rplc-43"/>
    <w:basedOn w:val="DefaultParagraphFont"/>
  </w:style>
  <w:style w:type="character" w:customStyle="1" w:styleId="cat-OrganizationNamegrp-60rplc-44">
    <w:name w:val="cat-OrganizationName grp-60 rplc-44"/>
    <w:basedOn w:val="DefaultParagraphFont"/>
  </w:style>
  <w:style w:type="character" w:customStyle="1" w:styleId="cat-Dategrp-12rplc-45">
    <w:name w:val="cat-Date grp-12 rplc-45"/>
    <w:basedOn w:val="DefaultParagraphFont"/>
  </w:style>
  <w:style w:type="character" w:customStyle="1" w:styleId="cat-OrganizationNamegrp-60rplc-46">
    <w:name w:val="cat-OrganizationName grp-60 rplc-46"/>
    <w:basedOn w:val="DefaultParagraphFont"/>
  </w:style>
  <w:style w:type="character" w:customStyle="1" w:styleId="cat-FIOgrp-35rplc-47">
    <w:name w:val="cat-FIO grp-35 rplc-47"/>
    <w:basedOn w:val="DefaultParagraphFont"/>
  </w:style>
  <w:style w:type="character" w:customStyle="1" w:styleId="cat-OrganizationNamegrp-60rplc-48">
    <w:name w:val="cat-OrganizationName grp-60 rplc-48"/>
    <w:basedOn w:val="DefaultParagraphFont"/>
  </w:style>
  <w:style w:type="character" w:customStyle="1" w:styleId="cat-FIOgrp-35rplc-49">
    <w:name w:val="cat-FIO grp-35 rplc-49"/>
    <w:basedOn w:val="DefaultParagraphFont"/>
  </w:style>
  <w:style w:type="character" w:customStyle="1" w:styleId="cat-Dategrp-7rplc-50">
    <w:name w:val="cat-Date grp-7 rplc-50"/>
    <w:basedOn w:val="DefaultParagraphFont"/>
  </w:style>
  <w:style w:type="character" w:customStyle="1" w:styleId="cat-OrganizationNamegrp-60rplc-51">
    <w:name w:val="cat-OrganizationName grp-60 rplc-51"/>
    <w:basedOn w:val="DefaultParagraphFont"/>
  </w:style>
  <w:style w:type="character" w:customStyle="1" w:styleId="cat-Dategrp-13rplc-52">
    <w:name w:val="cat-Date grp-13 rplc-52"/>
    <w:basedOn w:val="DefaultParagraphFont"/>
  </w:style>
  <w:style w:type="character" w:customStyle="1" w:styleId="cat-FIOgrp-35rplc-53">
    <w:name w:val="cat-FIO grp-35 rplc-53"/>
    <w:basedOn w:val="DefaultParagraphFont"/>
  </w:style>
  <w:style w:type="character" w:customStyle="1" w:styleId="cat-OrganizationNamegrp-62rplc-54">
    <w:name w:val="cat-OrganizationName grp-62 rplc-54"/>
    <w:basedOn w:val="DefaultParagraphFont"/>
  </w:style>
  <w:style w:type="character" w:customStyle="1" w:styleId="cat-Dategrp-13rplc-55">
    <w:name w:val="cat-Date grp-13 rplc-55"/>
    <w:basedOn w:val="DefaultParagraphFont"/>
  </w:style>
  <w:style w:type="character" w:customStyle="1" w:styleId="cat-OrganizationNamegrp-60rplc-56">
    <w:name w:val="cat-OrganizationName grp-60 rplc-56"/>
    <w:basedOn w:val="DefaultParagraphFont"/>
  </w:style>
  <w:style w:type="character" w:customStyle="1" w:styleId="cat-Sumgrp-44rplc-57">
    <w:name w:val="cat-Sum grp-44 rplc-57"/>
    <w:basedOn w:val="DefaultParagraphFont"/>
  </w:style>
  <w:style w:type="character" w:customStyle="1" w:styleId="cat-Sumgrp-42rplc-58">
    <w:name w:val="cat-Sum grp-42 rplc-58"/>
    <w:basedOn w:val="DefaultParagraphFont"/>
  </w:style>
  <w:style w:type="character" w:customStyle="1" w:styleId="cat-PhoneNumbergrp-66rplc-59">
    <w:name w:val="cat-PhoneNumber grp-66 rplc-59"/>
    <w:basedOn w:val="DefaultParagraphFont"/>
  </w:style>
  <w:style w:type="character" w:customStyle="1" w:styleId="cat-Dategrp-6rplc-60">
    <w:name w:val="cat-Date grp-6 rplc-60"/>
    <w:basedOn w:val="DefaultParagraphFont"/>
  </w:style>
  <w:style w:type="character" w:customStyle="1" w:styleId="cat-Dategrp-12rplc-61">
    <w:name w:val="cat-Date grp-12 rplc-61"/>
    <w:basedOn w:val="DefaultParagraphFont"/>
  </w:style>
  <w:style w:type="character" w:customStyle="1" w:styleId="cat-OrganizationNamegrp-62rplc-62">
    <w:name w:val="cat-OrganizationName grp-62 rplc-62"/>
    <w:basedOn w:val="DefaultParagraphFont"/>
  </w:style>
  <w:style w:type="character" w:customStyle="1" w:styleId="cat-FIOgrp-35rplc-63">
    <w:name w:val="cat-FIO grp-35 rplc-63"/>
    <w:basedOn w:val="DefaultParagraphFont"/>
  </w:style>
  <w:style w:type="character" w:customStyle="1" w:styleId="cat-OrganizationNamegrp-62rplc-64">
    <w:name w:val="cat-OrganizationName grp-62 rplc-64"/>
    <w:basedOn w:val="DefaultParagraphFont"/>
  </w:style>
  <w:style w:type="character" w:customStyle="1" w:styleId="cat-Sumgrp-45rplc-65">
    <w:name w:val="cat-Sum grp-45 rplc-65"/>
    <w:basedOn w:val="DefaultParagraphFont"/>
  </w:style>
  <w:style w:type="character" w:customStyle="1" w:styleId="cat-Dategrp-6rplc-66">
    <w:name w:val="cat-Date grp-6 rplc-66"/>
    <w:basedOn w:val="DefaultParagraphFont"/>
  </w:style>
  <w:style w:type="character" w:customStyle="1" w:styleId="cat-Dategrp-14rplc-67">
    <w:name w:val="cat-Date grp-14 rplc-67"/>
    <w:basedOn w:val="DefaultParagraphFont"/>
  </w:style>
  <w:style w:type="character" w:customStyle="1" w:styleId="cat-Sumgrp-46rplc-68">
    <w:name w:val="cat-Sum grp-46 rplc-68"/>
    <w:basedOn w:val="DefaultParagraphFont"/>
  </w:style>
  <w:style w:type="character" w:customStyle="1" w:styleId="cat-Dategrp-6rplc-69">
    <w:name w:val="cat-Date grp-6 rplc-69"/>
    <w:basedOn w:val="DefaultParagraphFont"/>
  </w:style>
  <w:style w:type="character" w:customStyle="1" w:styleId="cat-Dategrp-13rplc-70">
    <w:name w:val="cat-Date grp-13 rplc-70"/>
    <w:basedOn w:val="DefaultParagraphFont"/>
  </w:style>
  <w:style w:type="character" w:customStyle="1" w:styleId="cat-PhoneNumbergrp-68rplc-71">
    <w:name w:val="cat-PhoneNumber grp-68 rplc-71"/>
    <w:basedOn w:val="DefaultParagraphFont"/>
  </w:style>
  <w:style w:type="character" w:customStyle="1" w:styleId="cat-PhoneNumbergrp-69rplc-72">
    <w:name w:val="cat-PhoneNumber grp-69 rplc-72"/>
    <w:basedOn w:val="DefaultParagraphFont"/>
  </w:style>
  <w:style w:type="character" w:customStyle="1" w:styleId="cat-Dategrp-15rplc-73">
    <w:name w:val="cat-Date grp-15 rplc-73"/>
    <w:basedOn w:val="DefaultParagraphFont"/>
  </w:style>
  <w:style w:type="character" w:customStyle="1" w:styleId="cat-Sumgrp-47rplc-74">
    <w:name w:val="cat-Sum grp-47 rplc-74"/>
    <w:basedOn w:val="DefaultParagraphFont"/>
  </w:style>
  <w:style w:type="character" w:customStyle="1" w:styleId="cat-OrganizationNamegrp-60rplc-75">
    <w:name w:val="cat-OrganizationName grp-60 rplc-75"/>
    <w:basedOn w:val="DefaultParagraphFont"/>
  </w:style>
  <w:style w:type="character" w:customStyle="1" w:styleId="cat-Dategrp-16rplc-76">
    <w:name w:val="cat-Date grp-16 rplc-76"/>
    <w:basedOn w:val="DefaultParagraphFont"/>
  </w:style>
  <w:style w:type="character" w:customStyle="1" w:styleId="cat-Sumgrp-48rplc-77">
    <w:name w:val="cat-Sum grp-48 rplc-77"/>
    <w:basedOn w:val="DefaultParagraphFont"/>
  </w:style>
  <w:style w:type="character" w:customStyle="1" w:styleId="cat-OrganizationNamegrp-60rplc-78">
    <w:name w:val="cat-OrganizationName grp-60 rplc-78"/>
    <w:basedOn w:val="DefaultParagraphFont"/>
  </w:style>
  <w:style w:type="character" w:customStyle="1" w:styleId="cat-Dategrp-16rplc-79">
    <w:name w:val="cat-Date grp-16 rplc-79"/>
    <w:basedOn w:val="DefaultParagraphFont"/>
  </w:style>
  <w:style w:type="character" w:customStyle="1" w:styleId="cat-PhoneNumbergrp-70rplc-80">
    <w:name w:val="cat-PhoneNumber grp-70 rplc-80"/>
    <w:basedOn w:val="DefaultParagraphFont"/>
  </w:style>
  <w:style w:type="character" w:customStyle="1" w:styleId="cat-Dategrp-17rplc-81">
    <w:name w:val="cat-Date grp-17 rplc-81"/>
    <w:basedOn w:val="DefaultParagraphFont"/>
  </w:style>
  <w:style w:type="character" w:customStyle="1" w:styleId="cat-PhoneNumbergrp-71rplc-82">
    <w:name w:val="cat-PhoneNumber grp-71 rplc-82"/>
    <w:basedOn w:val="DefaultParagraphFont"/>
  </w:style>
  <w:style w:type="character" w:customStyle="1" w:styleId="cat-Dategrp-18rplc-83">
    <w:name w:val="cat-Date grp-18 rplc-83"/>
    <w:basedOn w:val="DefaultParagraphFont"/>
  </w:style>
  <w:style w:type="character" w:customStyle="1" w:styleId="cat-PhoneNumbergrp-72rplc-84">
    <w:name w:val="cat-PhoneNumber grp-72 rplc-84"/>
    <w:basedOn w:val="DefaultParagraphFont"/>
  </w:style>
  <w:style w:type="character" w:customStyle="1" w:styleId="cat-Dategrp-19rplc-85">
    <w:name w:val="cat-Date grp-19 rplc-85"/>
    <w:basedOn w:val="DefaultParagraphFont"/>
  </w:style>
  <w:style w:type="character" w:customStyle="1" w:styleId="cat-PhoneNumbergrp-73rplc-86">
    <w:name w:val="cat-PhoneNumber grp-73 rplc-86"/>
    <w:basedOn w:val="DefaultParagraphFont"/>
  </w:style>
  <w:style w:type="character" w:customStyle="1" w:styleId="cat-Dategrp-20rplc-87">
    <w:name w:val="cat-Date grp-20 rplc-87"/>
    <w:basedOn w:val="DefaultParagraphFont"/>
  </w:style>
  <w:style w:type="character" w:customStyle="1" w:styleId="cat-PhoneNumbergrp-74rplc-88">
    <w:name w:val="cat-PhoneNumber grp-74 rplc-88"/>
    <w:basedOn w:val="DefaultParagraphFont"/>
  </w:style>
  <w:style w:type="character" w:customStyle="1" w:styleId="cat-Dategrp-21rplc-89">
    <w:name w:val="cat-Date grp-21 rplc-89"/>
    <w:basedOn w:val="DefaultParagraphFont"/>
  </w:style>
  <w:style w:type="character" w:customStyle="1" w:styleId="cat-PhoneNumbergrp-75rplc-90">
    <w:name w:val="cat-PhoneNumber grp-75 rplc-90"/>
    <w:basedOn w:val="DefaultParagraphFont"/>
  </w:style>
  <w:style w:type="character" w:customStyle="1" w:styleId="cat-Dategrp-22rplc-91">
    <w:name w:val="cat-Date grp-22 rplc-91"/>
    <w:basedOn w:val="DefaultParagraphFont"/>
  </w:style>
  <w:style w:type="character" w:customStyle="1" w:styleId="cat-PhoneNumbergrp-76rplc-92">
    <w:name w:val="cat-PhoneNumber grp-76 rplc-92"/>
    <w:basedOn w:val="DefaultParagraphFont"/>
  </w:style>
  <w:style w:type="character" w:customStyle="1" w:styleId="cat-Dategrp-23rplc-93">
    <w:name w:val="cat-Date grp-23 rplc-93"/>
    <w:basedOn w:val="DefaultParagraphFont"/>
  </w:style>
  <w:style w:type="character" w:customStyle="1" w:styleId="cat-PhoneNumbergrp-77rplc-94">
    <w:name w:val="cat-PhoneNumber grp-77 rplc-94"/>
    <w:basedOn w:val="DefaultParagraphFont"/>
  </w:style>
  <w:style w:type="character" w:customStyle="1" w:styleId="cat-Dategrp-24rplc-95">
    <w:name w:val="cat-Date grp-24 rplc-95"/>
    <w:basedOn w:val="DefaultParagraphFont"/>
  </w:style>
  <w:style w:type="character" w:customStyle="1" w:styleId="cat-PhoneNumbergrp-78rplc-96">
    <w:name w:val="cat-PhoneNumber grp-78 rplc-96"/>
    <w:basedOn w:val="DefaultParagraphFont"/>
  </w:style>
  <w:style w:type="character" w:customStyle="1" w:styleId="cat-Dategrp-25rplc-97">
    <w:name w:val="cat-Date grp-25 rplc-97"/>
    <w:basedOn w:val="DefaultParagraphFont"/>
  </w:style>
  <w:style w:type="character" w:customStyle="1" w:styleId="cat-PhoneNumbergrp-79rplc-98">
    <w:name w:val="cat-PhoneNumber grp-79 rplc-98"/>
    <w:basedOn w:val="DefaultParagraphFont"/>
  </w:style>
  <w:style w:type="character" w:customStyle="1" w:styleId="cat-Dategrp-26rplc-99">
    <w:name w:val="cat-Date grp-26 rplc-99"/>
    <w:basedOn w:val="DefaultParagraphFont"/>
  </w:style>
  <w:style w:type="character" w:customStyle="1" w:styleId="cat-OrganizationNamegrp-62rplc-100">
    <w:name w:val="cat-OrganizationName grp-62 rplc-100"/>
    <w:basedOn w:val="DefaultParagraphFont"/>
  </w:style>
  <w:style w:type="character" w:customStyle="1" w:styleId="cat-FIOgrp-35rplc-101">
    <w:name w:val="cat-FIO grp-35 rplc-101"/>
    <w:basedOn w:val="DefaultParagraphFont"/>
  </w:style>
  <w:style w:type="character" w:customStyle="1" w:styleId="cat-Sumgrp-49rplc-102">
    <w:name w:val="cat-Sum grp-49 rplc-102"/>
    <w:basedOn w:val="DefaultParagraphFont"/>
  </w:style>
  <w:style w:type="character" w:customStyle="1" w:styleId="cat-Dategrp-26rplc-103">
    <w:name w:val="cat-Date grp-26 rplc-103"/>
    <w:basedOn w:val="DefaultParagraphFont"/>
  </w:style>
  <w:style w:type="character" w:customStyle="1" w:styleId="cat-FIOgrp-35rplc-104">
    <w:name w:val="cat-FIO grp-35 rplc-104"/>
    <w:basedOn w:val="DefaultParagraphFont"/>
  </w:style>
  <w:style w:type="character" w:customStyle="1" w:styleId="cat-Sumgrp-50rplc-105">
    <w:name w:val="cat-Sum grp-50 rplc-105"/>
    <w:basedOn w:val="DefaultParagraphFont"/>
  </w:style>
  <w:style w:type="character" w:customStyle="1" w:styleId="cat-Dategrp-27rplc-106">
    <w:name w:val="cat-Date grp-27 rplc-106"/>
    <w:basedOn w:val="DefaultParagraphFont"/>
  </w:style>
  <w:style w:type="character" w:customStyle="1" w:styleId="cat-Sumgrp-49rplc-107">
    <w:name w:val="cat-Sum grp-49 rplc-107"/>
    <w:basedOn w:val="DefaultParagraphFont"/>
  </w:style>
  <w:style w:type="character" w:customStyle="1" w:styleId="cat-Sumgrp-51rplc-108">
    <w:name w:val="cat-Sum grp-51 rplc-108"/>
    <w:basedOn w:val="DefaultParagraphFont"/>
  </w:style>
  <w:style w:type="character" w:customStyle="1" w:styleId="cat-Sumgrp-52rplc-109">
    <w:name w:val="cat-Sum grp-52 rplc-109"/>
    <w:basedOn w:val="DefaultParagraphFont"/>
  </w:style>
  <w:style w:type="character" w:customStyle="1" w:styleId="cat-Sumgrp-53rplc-110">
    <w:name w:val="cat-Sum grp-53 rplc-110"/>
    <w:basedOn w:val="DefaultParagraphFont"/>
  </w:style>
  <w:style w:type="character" w:customStyle="1" w:styleId="cat-Sumgrp-54rplc-111">
    <w:name w:val="cat-Sum grp-54 rplc-111"/>
    <w:basedOn w:val="DefaultParagraphFont"/>
  </w:style>
  <w:style w:type="character" w:customStyle="1" w:styleId="cat-Sumgrp-55rplc-112">
    <w:name w:val="cat-Sum grp-55 rplc-112"/>
    <w:basedOn w:val="DefaultParagraphFont"/>
  </w:style>
  <w:style w:type="character" w:customStyle="1" w:styleId="cat-FIOgrp-33rplc-113">
    <w:name w:val="cat-FIO grp-33 rplc-113"/>
    <w:basedOn w:val="DefaultParagraphFont"/>
  </w:style>
  <w:style w:type="character" w:customStyle="1" w:styleId="cat-OrganizationNamegrp-59rplc-114">
    <w:name w:val="cat-OrganizationName grp-59 rplc-114"/>
    <w:basedOn w:val="DefaultParagraphFont"/>
  </w:style>
  <w:style w:type="character" w:customStyle="1" w:styleId="cat-OrganizationNamegrp-59rplc-115">
    <w:name w:val="cat-OrganizationName grp-59 rplc-115"/>
    <w:basedOn w:val="DefaultParagraphFont"/>
  </w:style>
  <w:style w:type="character" w:customStyle="1" w:styleId="cat-PhoneNumbergrp-80rplc-116">
    <w:name w:val="cat-PhoneNumber grp-80 rplc-116"/>
    <w:basedOn w:val="DefaultParagraphFont"/>
  </w:style>
  <w:style w:type="character" w:customStyle="1" w:styleId="cat-FIOgrp-33rplc-117">
    <w:name w:val="cat-FIO grp-33 rplc-117"/>
    <w:basedOn w:val="DefaultParagraphFont"/>
  </w:style>
  <w:style w:type="character" w:customStyle="1" w:styleId="cat-PassportDatagrp-58rplc-118">
    <w:name w:val="cat-PassportData grp-58 rplc-118"/>
    <w:basedOn w:val="DefaultParagraphFont"/>
  </w:style>
  <w:style w:type="character" w:customStyle="1" w:styleId="cat-PhoneNumbergrp-66rplc-119">
    <w:name w:val="cat-PhoneNumber grp-66 rplc-119"/>
    <w:basedOn w:val="DefaultParagraphFont"/>
  </w:style>
  <w:style w:type="character" w:customStyle="1" w:styleId="cat-Dategrp-6rplc-120">
    <w:name w:val="cat-Date grp-6 rplc-120"/>
    <w:basedOn w:val="DefaultParagraphFont"/>
  </w:style>
  <w:style w:type="character" w:customStyle="1" w:styleId="cat-Sumgrp-45rplc-121">
    <w:name w:val="cat-Sum grp-45 rplc-121"/>
    <w:basedOn w:val="DefaultParagraphFont"/>
  </w:style>
  <w:style w:type="character" w:customStyle="1" w:styleId="cat-Sumgrp-56rplc-122">
    <w:name w:val="cat-Sum grp-56 rplc-122"/>
    <w:basedOn w:val="DefaultParagraphFont"/>
  </w:style>
  <w:style w:type="character" w:customStyle="1" w:styleId="cat-Sumgrp-49rplc-123">
    <w:name w:val="cat-Sum grp-49 rplc-123"/>
    <w:basedOn w:val="DefaultParagraphFont"/>
  </w:style>
  <w:style w:type="character" w:customStyle="1" w:styleId="cat-Sumgrp-49rplc-124">
    <w:name w:val="cat-Sum grp-49 rplc-124"/>
    <w:basedOn w:val="DefaultParagraphFont"/>
  </w:style>
  <w:style w:type="character" w:customStyle="1" w:styleId="cat-Sumgrp-40rplc-125">
    <w:name w:val="cat-Sum grp-40 rplc-125"/>
    <w:basedOn w:val="DefaultParagraphFont"/>
  </w:style>
  <w:style w:type="character" w:customStyle="1" w:styleId="cat-OrganizationNamegrp-59rplc-126">
    <w:name w:val="cat-OrganizationName grp-59 rplc-126"/>
    <w:basedOn w:val="DefaultParagraphFont"/>
  </w:style>
  <w:style w:type="character" w:customStyle="1" w:styleId="cat-PhoneNumbergrp-80rplc-127">
    <w:name w:val="cat-PhoneNumber grp-80 rplc-127"/>
    <w:basedOn w:val="DefaultParagraphFont"/>
  </w:style>
  <w:style w:type="character" w:customStyle="1" w:styleId="cat-Sumgrp-57rplc-128">
    <w:name w:val="cat-Sum grp-57 rplc-128"/>
    <w:basedOn w:val="DefaultParagraphFont"/>
  </w:style>
  <w:style w:type="character" w:customStyle="1" w:styleId="cat-OrganizationNamegrp-63rplc-132">
    <w:name w:val="cat-OrganizationName grp-63 rplc-132"/>
    <w:basedOn w:val="DefaultParagraphFont"/>
  </w:style>
  <w:style w:type="character" w:customStyle="1" w:styleId="cat-PhoneNumbergrp-81rplc-133">
    <w:name w:val="cat-PhoneNumber grp-81 rplc-133"/>
    <w:basedOn w:val="DefaultParagraphFont"/>
  </w:style>
  <w:style w:type="character" w:customStyle="1" w:styleId="cat-PhoneNumbergrp-82rplc-134">
    <w:name w:val="cat-PhoneNumber grp-82 rplc-134"/>
    <w:basedOn w:val="DefaultParagraphFont"/>
  </w:style>
  <w:style w:type="character" w:customStyle="1" w:styleId="cat-PhoneNumbergrp-83rplc-135">
    <w:name w:val="cat-PhoneNumber grp-83 rplc-135"/>
    <w:basedOn w:val="DefaultParagraphFont"/>
  </w:style>
  <w:style w:type="character" w:customStyle="1" w:styleId="cat-PhoneNumbergrp-84rplc-136">
    <w:name w:val="cat-PhoneNumber grp-84 rplc-136"/>
    <w:basedOn w:val="DefaultParagraphFont"/>
  </w:style>
  <w:style w:type="character" w:customStyle="1" w:styleId="cat-FIOgrp-36rplc-138">
    <w:name w:val="cat-FIO grp-36 rplc-138"/>
    <w:basedOn w:val="DefaultParagraphFont"/>
  </w:style>
  <w:style w:type="character" w:customStyle="1" w:styleId="cat-Dategrp-28rplc-139">
    <w:name w:val="cat-Date grp-28 rplc-139"/>
    <w:basedOn w:val="DefaultParagraphFont"/>
  </w:style>
  <w:style w:type="character" w:customStyle="1" w:styleId="cat-Dategrp-29rplc-140">
    <w:name w:val="cat-Date grp-29 rplc-1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arbitr.garant.ru/document/redirect/10106035/15" TargetMode="External" /><Relationship Id="rId11" Type="http://schemas.openxmlformats.org/officeDocument/2006/relationships/hyperlink" Target="http://arbitr.garant.ru/document/redirect/10164072/11012" TargetMode="External" /><Relationship Id="rId12" Type="http://schemas.openxmlformats.org/officeDocument/2006/relationships/hyperlink" Target="http://arbitr.garant.ru/document/redirect/10106035/0" TargetMode="External" /><Relationship Id="rId13" Type="http://schemas.openxmlformats.org/officeDocument/2006/relationships/hyperlink" Target="https://internet.garant.ru/" TargetMode="External" /><Relationship Id="rId14" Type="http://schemas.openxmlformats.org/officeDocument/2006/relationships/hyperlink" Target="http://arbitr.garant.ru/document/redirect/12128809/981" TargetMode="External" /><Relationship Id="rId15" Type="http://schemas.openxmlformats.org/officeDocument/2006/relationships/hyperlink" Target="http://arbitr.garant.ru/document/redirect/12128809/982" TargetMode="External" /><Relationship Id="rId16" Type="http://schemas.openxmlformats.org/officeDocument/2006/relationships/hyperlink" Target="http://arbitr.garant.ru/document/redirect/12128809/962" TargetMode="External" /><Relationship Id="rId17" Type="http://schemas.openxmlformats.org/officeDocument/2006/relationships/hyperlink" Target="http://arbitr.garant.ru/document/redirect/12128809/94" TargetMode="External" /><Relationship Id="rId18" Type="http://schemas.openxmlformats.org/officeDocument/2006/relationships/hyperlink" Target="http://arbitr.garant.ru/document/redirect/12128809/10310" TargetMode="External" /><Relationship Id="rId19" Type="http://schemas.openxmlformats.org/officeDocument/2006/relationships/hyperlink" Target="http://arbitr.garant.ru/document/redirect/10900200/33319"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glossaryDocument" Target="glossary/document.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arbitr.garant.ru/document/redirect/10164072/0" TargetMode="External" /><Relationship Id="rId5" Type="http://schemas.openxmlformats.org/officeDocument/2006/relationships/hyperlink" Target="http://arbitr.garant.ru/document/redirect/10164072/450111" TargetMode="External" /><Relationship Id="rId6" Type="http://schemas.openxmlformats.org/officeDocument/2006/relationships/hyperlink" Target="http://arbitr.garant.ru/document/redirect/10164072/450112" TargetMode="External" /><Relationship Id="rId7" Type="http://schemas.openxmlformats.org/officeDocument/2006/relationships/hyperlink" Target="http://arbitr.garant.ru/document/redirect/12128809/5601" TargetMode="External" /><Relationship Id="rId8" Type="http://schemas.openxmlformats.org/officeDocument/2006/relationships/hyperlink" Target="http://arbitr.garant.ru/document/redirect/10103000/12303" TargetMode="External" /><Relationship Id="rId9" Type="http://schemas.openxmlformats.org/officeDocument/2006/relationships/hyperlink" Target="http://arbitr.garant.ru/document/redirect/12128809/0"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0F6D1F2-1349-477A-91A0-CB76DE4BABA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