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31E4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D8397C" w:rsidRPr="00350EDF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Дело № 2-</w:t>
      </w:r>
      <w:r w:rsidRPr="00350EDF" w:rsidR="001456C6">
        <w:rPr>
          <w:rFonts w:ascii="Times New Roman" w:hAnsi="Times New Roman" w:cs="Times New Roman"/>
          <w:sz w:val="28"/>
          <w:szCs w:val="28"/>
        </w:rPr>
        <w:t>9</w:t>
      </w:r>
      <w:r w:rsidRPr="00350EDF" w:rsidR="00750F58">
        <w:rPr>
          <w:rFonts w:ascii="Times New Roman" w:hAnsi="Times New Roman" w:cs="Times New Roman"/>
          <w:sz w:val="28"/>
          <w:szCs w:val="28"/>
        </w:rPr>
        <w:t>/3</w:t>
      </w:r>
      <w:r w:rsidRPr="00350EDF" w:rsidR="00834225">
        <w:rPr>
          <w:rFonts w:ascii="Times New Roman" w:hAnsi="Times New Roman" w:cs="Times New Roman"/>
          <w:sz w:val="28"/>
          <w:szCs w:val="28"/>
        </w:rPr>
        <w:t>/</w:t>
      </w:r>
      <w:r w:rsidRPr="00350EDF" w:rsidR="001456C6">
        <w:rPr>
          <w:rFonts w:ascii="Times New Roman" w:hAnsi="Times New Roman" w:cs="Times New Roman"/>
          <w:sz w:val="28"/>
          <w:szCs w:val="28"/>
        </w:rPr>
        <w:t>2022</w:t>
      </w:r>
    </w:p>
    <w:p w:rsidR="00D8397C" w:rsidRPr="00350EDF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350EDF">
        <w:rPr>
          <w:rFonts w:ascii="Times New Roman" w:hAnsi="Times New Roman"/>
          <w:sz w:val="28"/>
          <w:szCs w:val="28"/>
        </w:rPr>
        <w:t>УИД</w:t>
      </w:r>
      <w:r w:rsidRPr="00350EDF" w:rsidR="00237F13">
        <w:rPr>
          <w:rFonts w:ascii="Times New Roman" w:hAnsi="Times New Roman"/>
          <w:sz w:val="28"/>
          <w:szCs w:val="28"/>
        </w:rPr>
        <w:t>:</w:t>
      </w:r>
      <w:r w:rsidRPr="00350EDF">
        <w:rPr>
          <w:rFonts w:ascii="Times New Roman" w:hAnsi="Times New Roman"/>
          <w:sz w:val="28"/>
          <w:szCs w:val="28"/>
        </w:rPr>
        <w:t xml:space="preserve"> 16</w:t>
      </w:r>
      <w:r w:rsidRPr="00350EDF">
        <w:rPr>
          <w:rFonts w:ascii="Times New Roman" w:hAnsi="Times New Roman"/>
          <w:sz w:val="28"/>
          <w:szCs w:val="28"/>
          <w:lang w:val="en-US"/>
        </w:rPr>
        <w:t>MS</w:t>
      </w:r>
      <w:r w:rsidRPr="00350EDF">
        <w:rPr>
          <w:rFonts w:ascii="Times New Roman" w:hAnsi="Times New Roman"/>
          <w:sz w:val="28"/>
          <w:szCs w:val="28"/>
        </w:rPr>
        <w:t>0</w:t>
      </w:r>
      <w:r w:rsidRPr="00350EDF" w:rsidR="006351B1">
        <w:rPr>
          <w:rFonts w:ascii="Times New Roman" w:hAnsi="Times New Roman"/>
          <w:sz w:val="28"/>
          <w:szCs w:val="28"/>
        </w:rPr>
        <w:t>0</w:t>
      </w:r>
      <w:r w:rsidRPr="00350EDF" w:rsidR="002B380B">
        <w:rPr>
          <w:rFonts w:ascii="Times New Roman" w:hAnsi="Times New Roman"/>
          <w:sz w:val="28"/>
          <w:szCs w:val="28"/>
        </w:rPr>
        <w:t>59</w:t>
      </w:r>
      <w:r w:rsidRPr="00350EDF">
        <w:rPr>
          <w:rFonts w:ascii="Times New Roman" w:hAnsi="Times New Roman"/>
          <w:sz w:val="28"/>
          <w:szCs w:val="28"/>
        </w:rPr>
        <w:t>-01-20</w:t>
      </w:r>
      <w:r w:rsidRPr="00350EDF" w:rsidR="00373B99">
        <w:rPr>
          <w:rFonts w:ascii="Times New Roman" w:hAnsi="Times New Roman"/>
          <w:sz w:val="28"/>
          <w:szCs w:val="28"/>
        </w:rPr>
        <w:t>2</w:t>
      </w:r>
      <w:r w:rsidRPr="00350EDF" w:rsidR="00994F6C">
        <w:rPr>
          <w:rFonts w:ascii="Times New Roman" w:hAnsi="Times New Roman"/>
          <w:sz w:val="28"/>
          <w:szCs w:val="28"/>
        </w:rPr>
        <w:t>1</w:t>
      </w:r>
      <w:r w:rsidRPr="00350EDF">
        <w:rPr>
          <w:rFonts w:ascii="Times New Roman" w:hAnsi="Times New Roman"/>
          <w:sz w:val="28"/>
          <w:szCs w:val="28"/>
        </w:rPr>
        <w:t>-</w:t>
      </w:r>
      <w:r w:rsidRPr="00350EDF" w:rsidR="00D534F8">
        <w:rPr>
          <w:rFonts w:ascii="Times New Roman" w:hAnsi="Times New Roman"/>
          <w:sz w:val="28"/>
          <w:szCs w:val="28"/>
        </w:rPr>
        <w:t>001976</w:t>
      </w:r>
      <w:r w:rsidRPr="00350EDF" w:rsidR="008C3462">
        <w:rPr>
          <w:rFonts w:ascii="Times New Roman" w:hAnsi="Times New Roman"/>
          <w:sz w:val="28"/>
          <w:szCs w:val="28"/>
        </w:rPr>
        <w:t>-</w:t>
      </w:r>
      <w:r w:rsidRPr="00350EDF" w:rsidR="00D534F8">
        <w:rPr>
          <w:rFonts w:ascii="Times New Roman" w:hAnsi="Times New Roman"/>
          <w:sz w:val="28"/>
          <w:szCs w:val="28"/>
        </w:rPr>
        <w:t>13</w:t>
      </w:r>
    </w:p>
    <w:p w:rsidR="000803C2" w:rsidRPr="00350EDF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350EDF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 </w:t>
      </w:r>
      <w:r w:rsidRPr="00350EDF" w:rsidR="007A1565">
        <w:rPr>
          <w:rFonts w:ascii="Times New Roman" w:hAnsi="Times New Roman" w:cs="Times New Roman"/>
          <w:sz w:val="28"/>
          <w:szCs w:val="28"/>
        </w:rPr>
        <w:t>РЕШЕНИЕ</w:t>
      </w:r>
    </w:p>
    <w:p w:rsidR="00D8397C" w:rsidRPr="00350EDF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67D50" w:rsidRPr="00350EDF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350EDF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25 января 2022</w:t>
      </w:r>
      <w:r w:rsidRPr="00350EDF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350EDF">
        <w:rPr>
          <w:rFonts w:ascii="Times New Roman" w:hAnsi="Times New Roman" w:cs="Times New Roman"/>
          <w:sz w:val="28"/>
          <w:szCs w:val="28"/>
        </w:rPr>
        <w:t xml:space="preserve"> </w:t>
      </w:r>
      <w:r w:rsidRPr="00350EDF" w:rsidR="002B380B">
        <w:rPr>
          <w:rFonts w:ascii="Times New Roman" w:hAnsi="Times New Roman" w:cs="Times New Roman"/>
          <w:sz w:val="28"/>
          <w:szCs w:val="28"/>
        </w:rPr>
        <w:t xml:space="preserve"> </w:t>
      </w:r>
      <w:r w:rsidRPr="00350EDF">
        <w:rPr>
          <w:rFonts w:ascii="Times New Roman" w:hAnsi="Times New Roman" w:cs="Times New Roman"/>
          <w:sz w:val="28"/>
          <w:szCs w:val="28"/>
        </w:rPr>
        <w:t xml:space="preserve">  </w:t>
      </w:r>
      <w:r w:rsidRPr="00350EDF" w:rsidR="00F67D50">
        <w:rPr>
          <w:rFonts w:ascii="Times New Roman" w:hAnsi="Times New Roman" w:cs="Times New Roman"/>
          <w:sz w:val="28"/>
          <w:szCs w:val="28"/>
        </w:rPr>
        <w:t>г</w:t>
      </w:r>
      <w:r w:rsidRPr="00350EDF" w:rsidR="002B380B">
        <w:rPr>
          <w:rFonts w:ascii="Times New Roman" w:hAnsi="Times New Roman" w:cs="Times New Roman"/>
          <w:sz w:val="28"/>
          <w:szCs w:val="28"/>
        </w:rPr>
        <w:t>ород</w:t>
      </w:r>
      <w:r w:rsidRPr="00350EDF" w:rsidR="00F67D50">
        <w:rPr>
          <w:rFonts w:ascii="Times New Roman" w:hAnsi="Times New Roman" w:cs="Times New Roman"/>
          <w:sz w:val="28"/>
          <w:szCs w:val="28"/>
        </w:rPr>
        <w:t> </w:t>
      </w:r>
      <w:r w:rsidRPr="00350EDF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350EDF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8397C" w:rsidRPr="00350EDF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350EDF" w:rsidR="00994F6C">
        <w:rPr>
          <w:rFonts w:ascii="Times New Roman" w:hAnsi="Times New Roman" w:cs="Times New Roman"/>
          <w:sz w:val="28"/>
          <w:szCs w:val="28"/>
        </w:rPr>
        <w:t>3</w:t>
      </w:r>
      <w:r w:rsidRPr="00350EDF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350EDF" w:rsidR="00994F6C">
        <w:rPr>
          <w:rFonts w:ascii="Times New Roman" w:hAnsi="Times New Roman" w:cs="Times New Roman"/>
          <w:sz w:val="28"/>
          <w:szCs w:val="28"/>
        </w:rPr>
        <w:t>Султеева Г.И</w:t>
      </w:r>
      <w:r w:rsidRPr="00350EDF" w:rsidR="00F67D50">
        <w:rPr>
          <w:rFonts w:ascii="Times New Roman" w:hAnsi="Times New Roman" w:cs="Times New Roman"/>
          <w:sz w:val="28"/>
          <w:szCs w:val="28"/>
        </w:rPr>
        <w:t>.</w:t>
      </w:r>
      <w:r w:rsidRPr="00350EDF" w:rsidR="00750F58">
        <w:rPr>
          <w:rFonts w:ascii="Times New Roman" w:hAnsi="Times New Roman" w:cs="Times New Roman"/>
          <w:sz w:val="28"/>
          <w:szCs w:val="28"/>
        </w:rPr>
        <w:t>,</w:t>
      </w:r>
      <w:r w:rsidRPr="00350EDF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350EDF" w:rsidR="00750F58">
        <w:rPr>
          <w:rFonts w:ascii="Times New Roman" w:hAnsi="Times New Roman" w:cs="Times New Roman"/>
          <w:sz w:val="28"/>
          <w:szCs w:val="28"/>
        </w:rPr>
        <w:t>при секретаре Яруллиной Э.Н.</w:t>
      </w:r>
      <w:r w:rsidRPr="00350EDF">
        <w:rPr>
          <w:rFonts w:ascii="Times New Roman" w:hAnsi="Times New Roman" w:cs="Times New Roman"/>
          <w:sz w:val="28"/>
          <w:szCs w:val="28"/>
        </w:rPr>
        <w:t xml:space="preserve">, </w:t>
      </w:r>
      <w:r w:rsidRPr="00350EDF" w:rsidR="00D53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7C" w:rsidRPr="00350EDF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рассмотре</w:t>
      </w:r>
      <w:r w:rsidRPr="00350EDF" w:rsidR="001456C6">
        <w:rPr>
          <w:rFonts w:ascii="Times New Roman" w:hAnsi="Times New Roman" w:cs="Times New Roman"/>
          <w:sz w:val="28"/>
          <w:szCs w:val="28"/>
        </w:rPr>
        <w:t>в</w:t>
      </w:r>
      <w:r w:rsidRPr="00350EDF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350EDF" w:rsidR="004D382A">
        <w:rPr>
          <w:rFonts w:ascii="Times New Roman" w:hAnsi="Times New Roman" w:cs="Times New Roman"/>
          <w:sz w:val="28"/>
          <w:szCs w:val="28"/>
        </w:rPr>
        <w:t>№ </w:t>
      </w:r>
      <w:r w:rsidRPr="00350EDF" w:rsidR="00994F6C">
        <w:rPr>
          <w:rFonts w:ascii="Times New Roman" w:hAnsi="Times New Roman" w:cs="Times New Roman"/>
          <w:sz w:val="28"/>
          <w:szCs w:val="28"/>
        </w:rPr>
        <w:t>8</w:t>
      </w:r>
      <w:r w:rsidRPr="00350EDF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350EDF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Республики Татарстан, пр. Набережночелнинский, д. 31 </w:t>
      </w:r>
      <w:r w:rsidRPr="00350EDF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350EDF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350EDF" w:rsidR="008C3462">
        <w:rPr>
          <w:rFonts w:ascii="Times New Roman" w:hAnsi="Times New Roman" w:cs="Times New Roman"/>
          <w:sz w:val="28"/>
          <w:szCs w:val="28"/>
        </w:rPr>
        <w:t xml:space="preserve">микрофинансовая компания </w:t>
      </w:r>
      <w:r w:rsidRPr="00350EDF" w:rsidR="002B380B">
        <w:rPr>
          <w:rFonts w:ascii="Times New Roman" w:hAnsi="Times New Roman" w:cs="Times New Roman"/>
          <w:sz w:val="28"/>
          <w:szCs w:val="28"/>
        </w:rPr>
        <w:t xml:space="preserve">«ЭкспрессДеньги» к </w:t>
      </w:r>
      <w:r w:rsidRPr="00350EDF" w:rsidR="00D534F8">
        <w:rPr>
          <w:rFonts w:ascii="Times New Roman" w:hAnsi="Times New Roman" w:cs="Times New Roman"/>
          <w:sz w:val="28"/>
          <w:szCs w:val="28"/>
        </w:rPr>
        <w:t>Севрикеевой Татьяне Васильевне</w:t>
      </w:r>
      <w:r w:rsidRPr="00350EDF" w:rsidR="0034782A">
        <w:rPr>
          <w:rFonts w:ascii="Times New Roman" w:hAnsi="Times New Roman" w:cs="Times New Roman"/>
          <w:sz w:val="28"/>
          <w:szCs w:val="28"/>
        </w:rPr>
        <w:t xml:space="preserve"> </w:t>
      </w:r>
      <w:r w:rsidRPr="00350EDF" w:rsidR="002B380B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350EDF" w:rsidR="001456C6">
        <w:rPr>
          <w:rFonts w:ascii="Times New Roman" w:hAnsi="Times New Roman" w:cs="Times New Roman"/>
          <w:sz w:val="28"/>
          <w:szCs w:val="28"/>
        </w:rPr>
        <w:t>,</w:t>
      </w:r>
    </w:p>
    <w:p w:rsidR="001456C6" w:rsidRPr="00350EDF" w:rsidP="001456C6"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установил: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микрофинансовая компания «ЭкпрессДеньги» (далее ООО МФК  «ЭкспрессДеньги») обратилось к мировому судье с иском к Севрикеевой Татьяне Васильевне о взыскании задолженности по договору займа № 00234560 от 22.08.2018 в размере 19354 рубля, задолженность по процентам за период с 23.08.2018 по 09.03.2021  в размере 19085,09 рубля, расходы по уплате государственной пошлины – 1353,17 рубля. 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ООО МФК МФК «ЭкспрессДеньги», Севрикеева Т.В. в судебное заседание не явились, суд счёл возможным рассмотреть дело в их отсутствие.  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Исследовав материалы дела, суд приходит к следующему. 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anchor="/document/10164072/entry/90001" w:history="1">
        <w:r w:rsidRPr="00350EDF">
          <w:rPr>
            <w:rFonts w:ascii="Times New Roman" w:hAnsi="Times New Roman" w:cs="Times New Roman"/>
            <w:sz w:val="28"/>
            <w:szCs w:val="28"/>
          </w:rPr>
          <w:t>пункта 1 статьи 9</w:t>
        </w:r>
      </w:hyperlink>
      <w:r w:rsidRPr="00350ED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граждане и юридические лица по своему усмотрению осуществляют принадлежащие им гражданские права.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0164072/entry/19992" w:history="1">
        <w:r w:rsidRPr="00350EDF">
          <w:rPr>
            <w:rFonts w:ascii="Times New Roman" w:hAnsi="Times New Roman" w:cs="Times New Roman"/>
            <w:sz w:val="28"/>
            <w:szCs w:val="28"/>
          </w:rPr>
          <w:t>пунктом 2 статьи 1</w:t>
        </w:r>
      </w:hyperlink>
      <w:r w:rsidRPr="00350ED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" w:anchor="/document/10164072/entry/421" w:history="1">
        <w:r w:rsidRPr="00350EDF">
          <w:rPr>
            <w:rFonts w:ascii="Times New Roman" w:hAnsi="Times New Roman" w:cs="Times New Roman"/>
            <w:sz w:val="28"/>
            <w:szCs w:val="28"/>
          </w:rPr>
          <w:t>статьи 421</w:t>
        </w:r>
      </w:hyperlink>
      <w:r w:rsidRPr="00350ED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граждане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договора.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anchor="/document/10164072/entry/8073" w:history="1">
        <w:r w:rsidRPr="00350EDF">
          <w:rPr>
            <w:rFonts w:ascii="Times New Roman" w:hAnsi="Times New Roman" w:cs="Times New Roman"/>
            <w:sz w:val="28"/>
            <w:szCs w:val="28"/>
          </w:rPr>
          <w:t>пункту 3 статьи 807</w:t>
        </w:r>
      </w:hyperlink>
      <w:r w:rsidRPr="00350ED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особенности предоставления займа под проценты заемщику-гражданину в целях, не связанных с предпринимательской деятельностью, устанавливаются законами.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anchor="/document/10164072/entry/8091" w:history="1">
        <w:r w:rsidRPr="00350EDF">
          <w:rPr>
            <w:rFonts w:ascii="Times New Roman" w:hAnsi="Times New Roman" w:cs="Times New Roman"/>
            <w:sz w:val="28"/>
            <w:szCs w:val="28"/>
          </w:rPr>
          <w:t>пункта 1 статьи 809</w:t>
        </w:r>
      </w:hyperlink>
      <w:r w:rsidRPr="00350ED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anchor="/document/10164072/entry/8101" w:history="1">
        <w:r w:rsidRPr="00350EDF">
          <w:rPr>
            <w:rFonts w:ascii="Times New Roman" w:hAnsi="Times New Roman" w:cs="Times New Roman"/>
            <w:sz w:val="28"/>
            <w:szCs w:val="28"/>
          </w:rPr>
          <w:t>пунктом 1 статьи 810</w:t>
        </w:r>
      </w:hyperlink>
      <w:r w:rsidRPr="00350ED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заемщик обязан возвратить займодавцу полученную сумму займа в срок и в порядке, которые предусмотрены договором займа.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anchor="/document/10164072/entry/8191" w:history="1">
        <w:r w:rsidRPr="00350EDF">
          <w:rPr>
            <w:rFonts w:ascii="Times New Roman" w:hAnsi="Times New Roman" w:cs="Times New Roman"/>
            <w:sz w:val="28"/>
            <w:szCs w:val="28"/>
          </w:rPr>
          <w:t>пункту 1 статьи 819</w:t>
        </w:r>
      </w:hyperlink>
      <w:r w:rsidRPr="00350ED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по кредитному договору банк или иная кредитная организация </w:t>
      </w:r>
      <w:r w:rsidRPr="00350EDF">
        <w:rPr>
          <w:rFonts w:ascii="Times New Roman" w:hAnsi="Times New Roman" w:cs="Times New Roman"/>
          <w:sz w:val="28"/>
          <w:szCs w:val="28"/>
        </w:rPr>
        <w:t>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за пользование ею, а также предусмотренные кредитным договором иные платежи, в том числе связанные с предоставлением кредита.</w:t>
      </w:r>
    </w:p>
    <w:p w:rsidR="00716064" w:rsidRPr="00350EDF" w:rsidP="007160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Порядок, размер и условия предоставления </w:t>
      </w:r>
      <w:r w:rsidRPr="00350EDF">
        <w:rPr>
          <w:rFonts w:ascii="Times New Roman" w:hAnsi="Times New Roman" w:cs="Times New Roman"/>
          <w:iCs/>
          <w:sz w:val="28"/>
          <w:szCs w:val="28"/>
        </w:rPr>
        <w:t>микрозаймов</w:t>
      </w:r>
      <w:r w:rsidRPr="00350EDF">
        <w:rPr>
          <w:rFonts w:ascii="Times New Roman" w:hAnsi="Times New Roman" w:cs="Times New Roman"/>
          <w:sz w:val="28"/>
          <w:szCs w:val="28"/>
        </w:rPr>
        <w:t xml:space="preserve"> предусмотрены </w:t>
      </w:r>
      <w:hyperlink r:id="rId4" w:anchor="/document/12176839/entry/0" w:history="1">
        <w:r w:rsidRPr="00350ED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50EDF">
        <w:rPr>
          <w:rFonts w:ascii="Times New Roman" w:hAnsi="Times New Roman" w:cs="Times New Roman"/>
          <w:sz w:val="28"/>
          <w:szCs w:val="28"/>
        </w:rPr>
        <w:t xml:space="preserve"> от 02.07.2010 N 151-ФЗ "О </w:t>
      </w:r>
      <w:r w:rsidRPr="00350EDF">
        <w:rPr>
          <w:rFonts w:ascii="Times New Roman" w:hAnsi="Times New Roman" w:cs="Times New Roman"/>
          <w:iCs/>
          <w:sz w:val="28"/>
          <w:szCs w:val="28"/>
        </w:rPr>
        <w:t>микрофинансовой</w:t>
      </w:r>
      <w:r w:rsidRPr="00350EDF">
        <w:rPr>
          <w:rFonts w:ascii="Times New Roman" w:hAnsi="Times New Roman" w:cs="Times New Roman"/>
          <w:sz w:val="28"/>
          <w:szCs w:val="28"/>
        </w:rPr>
        <w:t xml:space="preserve"> </w:t>
      </w:r>
      <w:r w:rsidRPr="00350EDF">
        <w:rPr>
          <w:rFonts w:ascii="Times New Roman" w:hAnsi="Times New Roman" w:cs="Times New Roman"/>
          <w:iCs/>
          <w:sz w:val="28"/>
          <w:szCs w:val="28"/>
        </w:rPr>
        <w:t>деятельности</w:t>
      </w:r>
      <w:r w:rsidRPr="00350EDF">
        <w:rPr>
          <w:rFonts w:ascii="Times New Roman" w:hAnsi="Times New Roman" w:cs="Times New Roman"/>
          <w:sz w:val="28"/>
          <w:szCs w:val="28"/>
        </w:rPr>
        <w:t xml:space="preserve"> и </w:t>
      </w:r>
      <w:r w:rsidRPr="00350EDF">
        <w:rPr>
          <w:rFonts w:ascii="Times New Roman" w:hAnsi="Times New Roman" w:cs="Times New Roman"/>
          <w:iCs/>
          <w:sz w:val="28"/>
          <w:szCs w:val="28"/>
        </w:rPr>
        <w:t>микрофинансовых</w:t>
      </w:r>
      <w:r w:rsidRPr="00350EDF">
        <w:rPr>
          <w:rFonts w:ascii="Times New Roman" w:hAnsi="Times New Roman" w:cs="Times New Roman"/>
          <w:sz w:val="28"/>
          <w:szCs w:val="28"/>
        </w:rPr>
        <w:t xml:space="preserve"> организациях".</w:t>
      </w:r>
    </w:p>
    <w:p w:rsidR="00716064" w:rsidRPr="00350EDF" w:rsidP="007160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Частью 2.1 статьи 3 названного закона предусмотрено, что </w:t>
      </w:r>
      <w:r w:rsidRPr="00350EDF">
        <w:rPr>
          <w:rFonts w:ascii="Times New Roman" w:hAnsi="Times New Roman" w:cs="Times New Roman"/>
          <w:iCs/>
          <w:sz w:val="28"/>
          <w:szCs w:val="28"/>
        </w:rPr>
        <w:t>микрофинансовые</w:t>
      </w:r>
      <w:r w:rsidRPr="00350EDF">
        <w:rPr>
          <w:rFonts w:ascii="Times New Roman" w:hAnsi="Times New Roman" w:cs="Times New Roman"/>
          <w:sz w:val="28"/>
          <w:szCs w:val="28"/>
        </w:rPr>
        <w:t xml:space="preserve"> организации вправе осуществлять профессиональную </w:t>
      </w:r>
      <w:r w:rsidRPr="00350EDF">
        <w:rPr>
          <w:rFonts w:ascii="Times New Roman" w:hAnsi="Times New Roman" w:cs="Times New Roman"/>
          <w:iCs/>
          <w:sz w:val="28"/>
          <w:szCs w:val="28"/>
        </w:rPr>
        <w:t>деятельность</w:t>
      </w:r>
      <w:r w:rsidRPr="00350EDF">
        <w:rPr>
          <w:rFonts w:ascii="Times New Roman" w:hAnsi="Times New Roman" w:cs="Times New Roman"/>
          <w:sz w:val="28"/>
          <w:szCs w:val="28"/>
        </w:rPr>
        <w:t xml:space="preserve"> по предоставлению потребительских займов в порядке, установленном </w:t>
      </w:r>
      <w:hyperlink r:id="rId4" w:anchor="/document/70544866/entry/0" w:history="1">
        <w:r w:rsidRPr="00350ED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50EDF">
        <w:rPr>
          <w:rFonts w:ascii="Times New Roman" w:hAnsi="Times New Roman" w:cs="Times New Roman"/>
          <w:sz w:val="28"/>
          <w:szCs w:val="28"/>
        </w:rPr>
        <w:t xml:space="preserve"> "О потребительском кредите (займе)".</w:t>
      </w:r>
    </w:p>
    <w:p w:rsidR="00716064" w:rsidRPr="00350EDF" w:rsidP="007160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anchor="/document/70544866/entry/6" w:history="1">
        <w:r w:rsidRPr="00350EDF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350EDF">
        <w:rPr>
          <w:rFonts w:ascii="Times New Roman" w:hAnsi="Times New Roman" w:cs="Times New Roman"/>
          <w:sz w:val="28"/>
          <w:szCs w:val="28"/>
        </w:rPr>
        <w:t xml:space="preserve"> Федерального закона от 21.12.2013 N 353-ФЗ "О потребительском кредите (займе)" в редакции, действовавшей на момент заключения договора,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(займа) по категориям потребительских кредитов (займов), определяемым Банком России, не позднее чем за сорок пять календарных дней до начала квартала, в котором среднерыночное значение полной стоимости потребительского кредита (займа) подлежит применению (часть 8).</w:t>
      </w:r>
    </w:p>
    <w:p w:rsidR="00716064" w:rsidRPr="00350EDF" w:rsidP="007160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Категории потребительских кредитов (займов) определяются Банком России в установленном им порядке с учетом следующих показателей (их диапазонов) - сумма кредита (займа), срок возврата потребительского кредита (займа), наличие обеспечения по кредиту (займу), вид кредитора, цель кредита, использование электронного средства платежа, наличие лимита кредитования (часть 9).</w:t>
      </w:r>
    </w:p>
    <w:p w:rsidR="00716064" w:rsidRPr="00350EDF" w:rsidP="007160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На момент заключения договора потребительского кредита (займа) полная стоимость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 применяемое в соответствующем календарном квартале, более чем на одну треть (часть 11).</w:t>
      </w:r>
    </w:p>
    <w:p w:rsidR="00716064" w:rsidRPr="00350EDF" w:rsidP="007160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Таким образом, законом установлены ограничения полной стоимости потребительского кредита (займа), предоставляемого </w:t>
      </w:r>
      <w:r w:rsidRPr="00350EDF">
        <w:rPr>
          <w:rFonts w:ascii="Times New Roman" w:hAnsi="Times New Roman" w:cs="Times New Roman"/>
          <w:iCs/>
          <w:sz w:val="28"/>
          <w:szCs w:val="28"/>
        </w:rPr>
        <w:t>микрофинансовой</w:t>
      </w:r>
      <w:r w:rsidRPr="00350EDF">
        <w:rPr>
          <w:rFonts w:ascii="Times New Roman" w:hAnsi="Times New Roman" w:cs="Times New Roman"/>
          <w:sz w:val="28"/>
          <w:szCs w:val="28"/>
        </w:rPr>
        <w:t xml:space="preserve"> организацией гражданину, предельный размер которой зависит, в частности, от суммы кредита (займа), срока его возврата и наличия либо отсутствия обеспечения по кредиту.</w:t>
      </w:r>
    </w:p>
    <w:p w:rsidR="00716064" w:rsidRPr="00350EDF" w:rsidP="007160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Предельные значения полной стоимости потребительских кредитов (займов), подлежащие применению для договоров, заключенных в 3 квартале 2018 года </w:t>
      </w:r>
      <w:r w:rsidRPr="00350EDF">
        <w:rPr>
          <w:rFonts w:ascii="Times New Roman" w:hAnsi="Times New Roman" w:cs="Times New Roman"/>
          <w:iCs/>
          <w:sz w:val="28"/>
          <w:szCs w:val="28"/>
        </w:rPr>
        <w:t>микрофинансовыми</w:t>
      </w:r>
      <w:r w:rsidRPr="00350EDF">
        <w:rPr>
          <w:rFonts w:ascii="Times New Roman" w:hAnsi="Times New Roman" w:cs="Times New Roman"/>
          <w:sz w:val="28"/>
          <w:szCs w:val="28"/>
        </w:rPr>
        <w:t xml:space="preserve"> организациями с физическими лицами, для потребительских </w:t>
      </w:r>
      <w:r w:rsidRPr="00350EDF">
        <w:rPr>
          <w:rFonts w:ascii="Times New Roman" w:hAnsi="Times New Roman" w:cs="Times New Roman"/>
          <w:iCs/>
          <w:sz w:val="28"/>
          <w:szCs w:val="28"/>
        </w:rPr>
        <w:t>микрозаймов</w:t>
      </w:r>
      <w:r w:rsidRPr="00350EDF">
        <w:rPr>
          <w:rFonts w:ascii="Times New Roman" w:hAnsi="Times New Roman" w:cs="Times New Roman"/>
          <w:sz w:val="28"/>
          <w:szCs w:val="28"/>
        </w:rPr>
        <w:t xml:space="preserve"> без обеспечения в сумме до 30 000 руб. на срок до 30 дней включительно, установлены Банком России в размере 817,219% - при их среднерыночном значении.</w:t>
      </w:r>
    </w:p>
    <w:p w:rsidR="00716064" w:rsidRPr="00350EDF" w:rsidP="007160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anchor="/document/10164072/entry/309" w:history="1">
        <w:r w:rsidRPr="00350EDF">
          <w:rPr>
            <w:rFonts w:ascii="Times New Roman" w:hAnsi="Times New Roman" w:cs="Times New Roman"/>
            <w:sz w:val="28"/>
            <w:szCs w:val="28"/>
          </w:rPr>
          <w:t>статей 309</w:t>
        </w:r>
      </w:hyperlink>
      <w:r w:rsidRPr="00350EDF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anchor="/document/10164072/entry/310" w:history="1">
        <w:r w:rsidRPr="00350EDF">
          <w:rPr>
            <w:rFonts w:ascii="Times New Roman" w:hAnsi="Times New Roman" w:cs="Times New Roman"/>
            <w:sz w:val="28"/>
            <w:szCs w:val="28"/>
          </w:rPr>
          <w:t>310</w:t>
        </w:r>
      </w:hyperlink>
      <w:r w:rsidRPr="00350ED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716064" w:rsidRPr="00350EDF" w:rsidP="007160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" w:anchor="/document/12128809/entry/5601" w:history="1">
        <w:r w:rsidRPr="00350EDF">
          <w:rPr>
            <w:rFonts w:ascii="Times New Roman" w:hAnsi="Times New Roman" w:cs="Times New Roman"/>
            <w:sz w:val="28"/>
            <w:szCs w:val="28"/>
          </w:rPr>
          <w:t>части 1 статьи 56</w:t>
        </w:r>
      </w:hyperlink>
      <w:r w:rsidRPr="00350EDF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716064" w:rsidRPr="00350EDF" w:rsidP="007160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справедливости, с учетом того, что условия договора займа, с одной стороны, не должны быть явно обременительными для заемщика, а с другой стороны, они должны учитывать интересы кредитора как стороны, права которой нарушены в связи с неисполнением обязательства.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В судебном заседании установлено, что 22.08.2018 между ООО МФК «ЭкспрессДеньги» и Севрикеевой Т.В. заключен договор потребительского займа № 00234560, по условиям которого Севрикеевой Т.В. были предоставлены денежные средства в размере 20 000 рублей сроком до 21.09.2018  под 1 % в день (365% годовых) (л.д. 7</w:t>
      </w:r>
      <w:r w:rsidRPr="00350EDF" w:rsidR="00716064">
        <w:rPr>
          <w:rFonts w:ascii="Times New Roman" w:hAnsi="Times New Roman" w:cs="Times New Roman"/>
          <w:sz w:val="28"/>
          <w:szCs w:val="28"/>
        </w:rPr>
        <w:t xml:space="preserve">), что не превышает предельное значение полной стоимости потребительских кредитов, установленное Банком России. 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Денежные средства по договору займа были получены ответчиком, что сторонами не оспаривается. В указанный срок ответчик взятые на себя обязательства не исполнила, договор займа стороны не продлевали (л.д. 8).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Определением мирового судьи от 05.11.2019 был отменен судебный приказ мирового судьи судебного участка № 3 по судебному району города Набережные Челны Республики Татарстан от 15.10.2019 о взыскании с Севрикеевой Т.В. задолженности по договору займа в связи с поступившими от должника возражениями.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Согласно расчету истца, сумма основного долга по договору потребительского займа № 00234560 от </w:t>
      </w:r>
      <w:r w:rsidRPr="00350EDF" w:rsidR="006D7574">
        <w:rPr>
          <w:rFonts w:ascii="Times New Roman" w:hAnsi="Times New Roman" w:cs="Times New Roman"/>
          <w:sz w:val="28"/>
          <w:szCs w:val="28"/>
        </w:rPr>
        <w:t>22.08</w:t>
      </w:r>
      <w:r w:rsidRPr="00350EDF">
        <w:rPr>
          <w:rFonts w:ascii="Times New Roman" w:hAnsi="Times New Roman" w:cs="Times New Roman"/>
          <w:sz w:val="28"/>
          <w:szCs w:val="28"/>
        </w:rPr>
        <w:t xml:space="preserve">.2018 составляет </w:t>
      </w:r>
      <w:r w:rsidRPr="00350EDF" w:rsidR="006D7574">
        <w:rPr>
          <w:rFonts w:ascii="Times New Roman" w:hAnsi="Times New Roman" w:cs="Times New Roman"/>
          <w:sz w:val="28"/>
          <w:szCs w:val="28"/>
        </w:rPr>
        <w:t>19</w:t>
      </w:r>
      <w:r w:rsidRPr="00350EDF" w:rsidR="00F67999">
        <w:rPr>
          <w:rFonts w:ascii="Times New Roman" w:hAnsi="Times New Roman" w:cs="Times New Roman"/>
          <w:sz w:val="28"/>
          <w:szCs w:val="28"/>
        </w:rPr>
        <w:t> </w:t>
      </w:r>
      <w:r w:rsidRPr="00350EDF" w:rsidR="006D7574">
        <w:rPr>
          <w:rFonts w:ascii="Times New Roman" w:hAnsi="Times New Roman" w:cs="Times New Roman"/>
          <w:sz w:val="28"/>
          <w:szCs w:val="28"/>
        </w:rPr>
        <w:t>354</w:t>
      </w:r>
      <w:r w:rsidRPr="00350EDF" w:rsidR="00F67999">
        <w:rPr>
          <w:rFonts w:ascii="Times New Roman" w:hAnsi="Times New Roman" w:cs="Times New Roman"/>
          <w:sz w:val="28"/>
          <w:szCs w:val="28"/>
        </w:rPr>
        <w:t xml:space="preserve"> </w:t>
      </w:r>
      <w:r w:rsidRPr="00350EDF">
        <w:rPr>
          <w:rFonts w:ascii="Times New Roman" w:hAnsi="Times New Roman" w:cs="Times New Roman"/>
          <w:sz w:val="28"/>
          <w:szCs w:val="28"/>
        </w:rPr>
        <w:t xml:space="preserve">рубля, размер процентов по договору за пользования займом  за период с </w:t>
      </w:r>
      <w:r w:rsidRPr="00350EDF" w:rsidR="006D7574">
        <w:rPr>
          <w:rFonts w:ascii="Times New Roman" w:hAnsi="Times New Roman" w:cs="Times New Roman"/>
          <w:sz w:val="28"/>
          <w:szCs w:val="28"/>
        </w:rPr>
        <w:t>29</w:t>
      </w:r>
      <w:r w:rsidRPr="00350EDF">
        <w:rPr>
          <w:rFonts w:ascii="Times New Roman" w:hAnsi="Times New Roman" w:cs="Times New Roman"/>
          <w:sz w:val="28"/>
          <w:szCs w:val="28"/>
        </w:rPr>
        <w:t xml:space="preserve">.11.2018 по </w:t>
      </w:r>
      <w:r w:rsidRPr="00350EDF" w:rsidR="006D7574">
        <w:rPr>
          <w:rFonts w:ascii="Times New Roman" w:hAnsi="Times New Roman" w:cs="Times New Roman"/>
          <w:sz w:val="28"/>
          <w:szCs w:val="28"/>
        </w:rPr>
        <w:t>09.03</w:t>
      </w:r>
      <w:r w:rsidRPr="00350EDF">
        <w:rPr>
          <w:rFonts w:ascii="Times New Roman" w:hAnsi="Times New Roman" w:cs="Times New Roman"/>
          <w:sz w:val="28"/>
          <w:szCs w:val="28"/>
        </w:rPr>
        <w:t xml:space="preserve">.2019 составляет </w:t>
      </w:r>
      <w:r w:rsidRPr="00350EDF" w:rsidR="006D7574">
        <w:rPr>
          <w:rFonts w:ascii="Times New Roman" w:hAnsi="Times New Roman" w:cs="Times New Roman"/>
          <w:sz w:val="28"/>
          <w:szCs w:val="28"/>
        </w:rPr>
        <w:t>19 085,09 рубля</w:t>
      </w:r>
      <w:r w:rsidRPr="00350EDF">
        <w:rPr>
          <w:rFonts w:ascii="Times New Roman" w:hAnsi="Times New Roman" w:cs="Times New Roman"/>
          <w:sz w:val="28"/>
          <w:szCs w:val="28"/>
        </w:rPr>
        <w:t>.</w:t>
      </w:r>
    </w:p>
    <w:p w:rsidR="00716064" w:rsidRPr="00350EDF" w:rsidP="007160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По арифметическим расчётам суда задолженность составляет 22 186,49 рубля исходя из следующего: </w:t>
      </w:r>
    </w:p>
    <w:p w:rsidR="00716064" w:rsidRPr="00350EDF" w:rsidP="007160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- сумма процентов за период с 29.11.2018 по 09.03.2021 составляет 40 643,40 рубля (19 354 рублей основной долг * 1% * 210 дней); </w:t>
      </w:r>
    </w:p>
    <w:p w:rsidR="00716064" w:rsidRPr="00350EDF" w:rsidP="007160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- Севрикеевой Т.В. оплачено 18 456,91 рубль,</w:t>
      </w:r>
    </w:p>
    <w:p w:rsidR="00716064" w:rsidRPr="00350EDF" w:rsidP="007160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- 40 463,40 – 18 456,91 = 22 186,49 рубля. </w:t>
      </w:r>
    </w:p>
    <w:p w:rsidR="00716064" w:rsidRPr="00350EDF" w:rsidP="0071606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Однако с учётом положений части 3 статьи 196 Гражданского процессуального кодекса Российской Федерации, ограничивающей возможность </w:t>
      </w:r>
      <w:r w:rsidRPr="00350EDF">
        <w:rPr>
          <w:rFonts w:ascii="Times New Roman" w:hAnsi="Times New Roman" w:cs="Times New Roman"/>
          <w:sz w:val="28"/>
          <w:szCs w:val="28"/>
        </w:rPr>
        <w:t>выхода за пределы исковых требований,  взысканию подлежит заявленная истцом сумма</w:t>
      </w:r>
      <w:r w:rsidRPr="00350EDF" w:rsidR="000E77E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350EDF">
        <w:rPr>
          <w:rFonts w:ascii="Times New Roman" w:hAnsi="Times New Roman" w:cs="Times New Roman"/>
          <w:sz w:val="28"/>
          <w:szCs w:val="28"/>
        </w:rPr>
        <w:t xml:space="preserve"> в размере 19 085,09 рубля. </w:t>
      </w:r>
    </w:p>
    <w:p w:rsidR="000E77E9" w:rsidRPr="00350EDF" w:rsidP="000E77E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Ответчик не согласился с заявленной суммой иска, представив справк</w:t>
      </w:r>
      <w:r w:rsidRPr="00350EDF" w:rsidR="00F05195">
        <w:rPr>
          <w:rFonts w:ascii="Times New Roman" w:hAnsi="Times New Roman" w:cs="Times New Roman"/>
          <w:sz w:val="28"/>
          <w:szCs w:val="28"/>
        </w:rPr>
        <w:t xml:space="preserve">у </w:t>
      </w:r>
      <w:r w:rsidRPr="00350EDF">
        <w:rPr>
          <w:rFonts w:ascii="Times New Roman" w:hAnsi="Times New Roman" w:cs="Times New Roman"/>
          <w:sz w:val="28"/>
          <w:szCs w:val="28"/>
        </w:rPr>
        <w:t>пенсионного фонда, согласно которой из пенсии Севрикеевой Т.В.  удержано за период с мая 2020 года по ноябрь 2021 года 25 438,75 рубля. При этом за период с мая 2020 года по март 2021 года (период, за который просит взыскать задолженность истец) удержано 17 631,60 рубля</w:t>
      </w:r>
      <w:r w:rsidRPr="00350EDF" w:rsidR="00243D63">
        <w:rPr>
          <w:rFonts w:ascii="Times New Roman" w:hAnsi="Times New Roman" w:cs="Times New Roman"/>
          <w:sz w:val="28"/>
          <w:szCs w:val="28"/>
        </w:rPr>
        <w:t xml:space="preserve">. Иных данных об оплате долга суду не представлено. </w:t>
      </w:r>
    </w:p>
    <w:p w:rsidR="00350EDF" w:rsidRPr="00350EDF" w:rsidP="00350ED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у</w:t>
      </w:r>
      <w:r w:rsidRPr="00350EDF" w:rsidR="000E77E9">
        <w:rPr>
          <w:rFonts w:ascii="Times New Roman" w:hAnsi="Times New Roman" w:cs="Times New Roman"/>
          <w:sz w:val="28"/>
          <w:szCs w:val="28"/>
        </w:rPr>
        <w:t>держанные у Севрикеевой Т.В. денежные средства за период по март 2021 года учтены при расчёте задолженности</w:t>
      </w:r>
      <w:r>
        <w:rPr>
          <w:rFonts w:ascii="Times New Roman" w:hAnsi="Times New Roman" w:cs="Times New Roman"/>
          <w:sz w:val="28"/>
          <w:szCs w:val="28"/>
        </w:rPr>
        <w:t>, а д</w:t>
      </w:r>
      <w:r w:rsidRPr="00350EDF" w:rsidR="000E77E9">
        <w:rPr>
          <w:rFonts w:ascii="Times New Roman" w:hAnsi="Times New Roman" w:cs="Times New Roman"/>
          <w:sz w:val="28"/>
          <w:szCs w:val="28"/>
        </w:rPr>
        <w:t xml:space="preserve">енежные средства, удержанные у Севрикеевой Т.В. после марта 2021 года, могут быть учтены в ходе исполнения обязательств по кредиту </w:t>
      </w:r>
      <w:r>
        <w:rPr>
          <w:rFonts w:ascii="Times New Roman" w:hAnsi="Times New Roman" w:cs="Times New Roman"/>
          <w:sz w:val="28"/>
          <w:szCs w:val="28"/>
        </w:rPr>
        <w:t xml:space="preserve">в указанный период, в связи с чем доводы Севрикеевой Т.В. о неверном расчёте суммы займа основаны на неверной оценке обстоятельств по делу. 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anchor="/document/12128809/entry/981" w:history="1">
        <w:r w:rsidRPr="00350EDF">
          <w:rPr>
            <w:rFonts w:ascii="Times New Roman" w:hAnsi="Times New Roman" w:cs="Times New Roman"/>
            <w:sz w:val="28"/>
            <w:szCs w:val="28"/>
          </w:rPr>
          <w:t>части 1 статьи 98</w:t>
        </w:r>
      </w:hyperlink>
      <w:r w:rsidRPr="00350EDF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</w:t>
      </w:r>
      <w:hyperlink r:id="rId4" w:anchor="/document/12128809/entry/962" w:history="1">
        <w:r w:rsidRPr="00350EDF">
          <w:rPr>
            <w:rFonts w:ascii="Times New Roman" w:hAnsi="Times New Roman" w:cs="Times New Roman"/>
            <w:sz w:val="28"/>
            <w:szCs w:val="28"/>
          </w:rPr>
          <w:t>частью второй статьи 96</w:t>
        </w:r>
      </w:hyperlink>
      <w:r w:rsidRPr="00350EDF">
        <w:rPr>
          <w:rFonts w:ascii="Times New Roman" w:hAnsi="Times New Roman" w:cs="Times New Roman"/>
          <w:sz w:val="28"/>
          <w:szCs w:val="28"/>
        </w:rPr>
        <w:t xml:space="preserve">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С ответчика в пользу истца подлежат взысканию расходы по оплате государственной пошлины в размере </w:t>
      </w:r>
      <w:r w:rsidRPr="00350EDF" w:rsidR="00243D63">
        <w:rPr>
          <w:rFonts w:ascii="Times New Roman" w:hAnsi="Times New Roman" w:cs="Times New Roman"/>
          <w:sz w:val="28"/>
          <w:szCs w:val="28"/>
        </w:rPr>
        <w:t>1353,17</w:t>
      </w:r>
      <w:r w:rsidRPr="00350EDF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Руководствуясь статьями 194-199 Гражданского процессуального кодекса Российской Федерации, мировой судья</w:t>
      </w:r>
    </w:p>
    <w:p w:rsidR="00D8397C" w:rsidRPr="00350EDF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решил:</w:t>
      </w:r>
    </w:p>
    <w:p w:rsidR="00D8397C" w:rsidRPr="00350EDF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350EDF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350EDF" w:rsidR="008C3462">
        <w:rPr>
          <w:rFonts w:ascii="Times New Roman" w:hAnsi="Times New Roman" w:cs="Times New Roman"/>
          <w:sz w:val="28"/>
          <w:szCs w:val="28"/>
        </w:rPr>
        <w:t>мик</w:t>
      </w:r>
      <w:r w:rsidRPr="00350EDF" w:rsidR="001456C6">
        <w:rPr>
          <w:rFonts w:ascii="Times New Roman" w:hAnsi="Times New Roman" w:cs="Times New Roman"/>
          <w:sz w:val="28"/>
          <w:szCs w:val="28"/>
        </w:rPr>
        <w:t>рофинансовая компания «Экспресс</w:t>
      </w:r>
      <w:r w:rsidRPr="00350EDF" w:rsidR="008C3462">
        <w:rPr>
          <w:rFonts w:ascii="Times New Roman" w:hAnsi="Times New Roman" w:cs="Times New Roman"/>
          <w:sz w:val="28"/>
          <w:szCs w:val="28"/>
        </w:rPr>
        <w:t xml:space="preserve">Деньги» к </w:t>
      </w:r>
      <w:r w:rsidRPr="00350EDF" w:rsidR="00D534F8">
        <w:rPr>
          <w:rFonts w:ascii="Times New Roman" w:hAnsi="Times New Roman" w:cs="Times New Roman"/>
          <w:sz w:val="28"/>
          <w:szCs w:val="28"/>
        </w:rPr>
        <w:t xml:space="preserve">Севрикеевой Татьяне Васильевне </w:t>
      </w:r>
      <w:r w:rsidRPr="00350EDF" w:rsidR="00F6468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350EDF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350EDF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D6DFE" w:rsidRPr="00350EDF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50EDF" w:rsidR="00D534F8">
        <w:rPr>
          <w:rFonts w:ascii="Times New Roman" w:hAnsi="Times New Roman" w:cs="Times New Roman"/>
          <w:sz w:val="28"/>
          <w:szCs w:val="28"/>
        </w:rPr>
        <w:t xml:space="preserve">Севрикеевой Татьяны Васильевны </w:t>
      </w:r>
      <w:r w:rsidRPr="00350ED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350EDF" w:rsidR="002B380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350EDF" w:rsidR="008C3462">
        <w:rPr>
          <w:rFonts w:ascii="Times New Roman" w:hAnsi="Times New Roman" w:cs="Times New Roman"/>
          <w:sz w:val="28"/>
          <w:szCs w:val="28"/>
        </w:rPr>
        <w:t xml:space="preserve"> микрофинансовая компания</w:t>
      </w:r>
      <w:r w:rsidRPr="00350EDF" w:rsidR="001456C6">
        <w:rPr>
          <w:rFonts w:ascii="Times New Roman" w:hAnsi="Times New Roman" w:cs="Times New Roman"/>
          <w:sz w:val="28"/>
          <w:szCs w:val="28"/>
        </w:rPr>
        <w:t xml:space="preserve"> «Экспресс</w:t>
      </w:r>
      <w:r w:rsidRPr="00350EDF" w:rsidR="002B380B">
        <w:rPr>
          <w:rFonts w:ascii="Times New Roman" w:hAnsi="Times New Roman" w:cs="Times New Roman"/>
          <w:sz w:val="28"/>
          <w:szCs w:val="28"/>
        </w:rPr>
        <w:t xml:space="preserve">Деньги» </w:t>
      </w:r>
      <w:r w:rsidRPr="00350EDF" w:rsidR="007A1565">
        <w:rPr>
          <w:rFonts w:ascii="Times New Roman" w:hAnsi="Times New Roman" w:cs="Times New Roman"/>
          <w:sz w:val="28"/>
          <w:szCs w:val="28"/>
        </w:rPr>
        <w:t xml:space="preserve"> </w:t>
      </w:r>
      <w:r w:rsidRPr="00350EDF" w:rsidR="0047061E">
        <w:rPr>
          <w:rFonts w:ascii="Times New Roman" w:hAnsi="Times New Roman" w:cs="Times New Roman"/>
          <w:sz w:val="28"/>
          <w:szCs w:val="28"/>
        </w:rPr>
        <w:t xml:space="preserve">основной долг </w:t>
      </w:r>
      <w:r w:rsidRPr="00350EDF">
        <w:rPr>
          <w:rFonts w:ascii="Times New Roman" w:hAnsi="Times New Roman" w:cs="Times New Roman"/>
          <w:sz w:val="28"/>
          <w:szCs w:val="28"/>
        </w:rPr>
        <w:t>по договору займа</w:t>
      </w:r>
      <w:r w:rsidRPr="00350EDF" w:rsidR="00994F6C">
        <w:rPr>
          <w:rFonts w:ascii="Times New Roman" w:hAnsi="Times New Roman" w:cs="Times New Roman"/>
          <w:sz w:val="28"/>
          <w:szCs w:val="28"/>
        </w:rPr>
        <w:t xml:space="preserve"> № </w:t>
      </w:r>
      <w:r w:rsidRPr="00350EDF" w:rsidR="00D534F8">
        <w:rPr>
          <w:rFonts w:ascii="Times New Roman" w:hAnsi="Times New Roman" w:cs="Times New Roman"/>
          <w:sz w:val="28"/>
          <w:szCs w:val="28"/>
        </w:rPr>
        <w:t>00234560</w:t>
      </w:r>
      <w:r w:rsidRPr="00350EDF">
        <w:rPr>
          <w:rFonts w:ascii="Times New Roman" w:hAnsi="Times New Roman" w:cs="Times New Roman"/>
          <w:sz w:val="28"/>
          <w:szCs w:val="28"/>
        </w:rPr>
        <w:t xml:space="preserve"> </w:t>
      </w:r>
      <w:r w:rsidRPr="00350EDF" w:rsidR="007A1565">
        <w:rPr>
          <w:rFonts w:ascii="Times New Roman" w:hAnsi="Times New Roman" w:cs="Times New Roman"/>
          <w:sz w:val="28"/>
          <w:szCs w:val="28"/>
        </w:rPr>
        <w:t xml:space="preserve">от </w:t>
      </w:r>
      <w:r w:rsidRPr="00350EDF" w:rsidR="00D534F8">
        <w:rPr>
          <w:rFonts w:ascii="Times New Roman" w:hAnsi="Times New Roman" w:cs="Times New Roman"/>
          <w:sz w:val="28"/>
          <w:szCs w:val="28"/>
        </w:rPr>
        <w:t>22.08.2018</w:t>
      </w:r>
      <w:r w:rsidRPr="00350EDF" w:rsidR="007A156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350EDF" w:rsidR="00D534F8">
        <w:rPr>
          <w:rFonts w:ascii="Times New Roman" w:hAnsi="Times New Roman" w:cs="Times New Roman"/>
          <w:sz w:val="28"/>
          <w:szCs w:val="28"/>
        </w:rPr>
        <w:t>19</w:t>
      </w:r>
      <w:r w:rsidRPr="00350EDF" w:rsidR="00566BE8">
        <w:rPr>
          <w:rFonts w:ascii="Times New Roman" w:hAnsi="Times New Roman" w:cs="Times New Roman"/>
          <w:sz w:val="28"/>
          <w:szCs w:val="28"/>
        </w:rPr>
        <w:t>3</w:t>
      </w:r>
      <w:r w:rsidRPr="00350EDF" w:rsidR="00D534F8">
        <w:rPr>
          <w:rFonts w:ascii="Times New Roman" w:hAnsi="Times New Roman" w:cs="Times New Roman"/>
          <w:sz w:val="28"/>
          <w:szCs w:val="28"/>
        </w:rPr>
        <w:t>54</w:t>
      </w:r>
      <w:r w:rsidRPr="00350EDF" w:rsidR="00DF5D80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350EDF" w:rsidR="00D534F8">
        <w:rPr>
          <w:rFonts w:ascii="Times New Roman" w:hAnsi="Times New Roman" w:cs="Times New Roman"/>
          <w:sz w:val="28"/>
          <w:szCs w:val="28"/>
        </w:rPr>
        <w:t>я</w:t>
      </w:r>
      <w:r w:rsidRPr="00350EDF">
        <w:rPr>
          <w:rFonts w:ascii="Times New Roman" w:hAnsi="Times New Roman" w:cs="Times New Roman"/>
          <w:sz w:val="28"/>
          <w:szCs w:val="28"/>
        </w:rPr>
        <w:t xml:space="preserve">, </w:t>
      </w:r>
      <w:r w:rsidRPr="00350EDF" w:rsidR="00352BD2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350EDF" w:rsidR="008D3DCE">
        <w:rPr>
          <w:rFonts w:ascii="Times New Roman" w:hAnsi="Times New Roman" w:cs="Times New Roman"/>
          <w:sz w:val="28"/>
          <w:szCs w:val="28"/>
        </w:rPr>
        <w:t>процент</w:t>
      </w:r>
      <w:r w:rsidRPr="00350EDF" w:rsidR="00352BD2">
        <w:rPr>
          <w:rFonts w:ascii="Times New Roman" w:hAnsi="Times New Roman" w:cs="Times New Roman"/>
          <w:sz w:val="28"/>
          <w:szCs w:val="28"/>
        </w:rPr>
        <w:t xml:space="preserve">ам </w:t>
      </w:r>
      <w:r w:rsidRPr="00350EDF" w:rsidR="006B1055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50EDF" w:rsidR="00D534F8">
        <w:rPr>
          <w:rFonts w:ascii="Times New Roman" w:hAnsi="Times New Roman" w:cs="Times New Roman"/>
          <w:sz w:val="28"/>
          <w:szCs w:val="28"/>
        </w:rPr>
        <w:t>23.08.2018 по 09.03.2021</w:t>
      </w:r>
      <w:r w:rsidRPr="00350EDF" w:rsidR="00DF5D80">
        <w:rPr>
          <w:rFonts w:ascii="Times New Roman" w:hAnsi="Times New Roman" w:cs="Times New Roman"/>
          <w:sz w:val="28"/>
          <w:szCs w:val="28"/>
        </w:rPr>
        <w:t xml:space="preserve"> </w:t>
      </w:r>
      <w:r w:rsidRPr="00350EDF" w:rsidR="003B61DD">
        <w:rPr>
          <w:rFonts w:ascii="Times New Roman" w:hAnsi="Times New Roman" w:cs="Times New Roman"/>
          <w:sz w:val="28"/>
          <w:szCs w:val="28"/>
        </w:rPr>
        <w:t xml:space="preserve"> </w:t>
      </w:r>
      <w:r w:rsidRPr="00350EDF" w:rsidR="004268EF">
        <w:rPr>
          <w:rFonts w:ascii="Times New Roman" w:hAnsi="Times New Roman" w:cs="Times New Roman"/>
          <w:sz w:val="28"/>
          <w:szCs w:val="28"/>
        </w:rPr>
        <w:t xml:space="preserve">в </w:t>
      </w:r>
      <w:r w:rsidRPr="00350EDF" w:rsidR="007A1565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350EDF" w:rsidR="00D534F8">
        <w:rPr>
          <w:rFonts w:ascii="Times New Roman" w:hAnsi="Times New Roman" w:cs="Times New Roman"/>
          <w:sz w:val="28"/>
          <w:szCs w:val="28"/>
        </w:rPr>
        <w:t>19085,09</w:t>
      </w:r>
      <w:r w:rsidRPr="00350EDF" w:rsidR="00AD1DDD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350EDF" w:rsidR="00844F83">
        <w:rPr>
          <w:rFonts w:ascii="Times New Roman" w:hAnsi="Times New Roman" w:cs="Times New Roman"/>
          <w:sz w:val="28"/>
          <w:szCs w:val="28"/>
        </w:rPr>
        <w:t>,</w:t>
      </w:r>
      <w:r w:rsidRPr="00350EDF" w:rsidR="00206E1A">
        <w:rPr>
          <w:rFonts w:ascii="Times New Roman" w:hAnsi="Times New Roman" w:cs="Times New Roman"/>
          <w:sz w:val="28"/>
          <w:szCs w:val="28"/>
        </w:rPr>
        <w:t xml:space="preserve"> </w:t>
      </w:r>
      <w:r w:rsidRPr="00350EDF">
        <w:rPr>
          <w:rFonts w:ascii="Times New Roman" w:hAnsi="Times New Roman" w:cs="Times New Roman"/>
          <w:sz w:val="28"/>
          <w:szCs w:val="28"/>
        </w:rPr>
        <w:t>расход</w:t>
      </w:r>
      <w:r w:rsidRPr="00350EDF" w:rsidR="001A792C">
        <w:rPr>
          <w:rFonts w:ascii="Times New Roman" w:hAnsi="Times New Roman" w:cs="Times New Roman"/>
          <w:sz w:val="28"/>
          <w:szCs w:val="28"/>
        </w:rPr>
        <w:t>ы</w:t>
      </w:r>
      <w:r w:rsidRPr="00350EDF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</w:t>
      </w:r>
      <w:r w:rsidRPr="00350EDF" w:rsidR="00352BD2">
        <w:rPr>
          <w:rFonts w:ascii="Times New Roman" w:hAnsi="Times New Roman" w:cs="Times New Roman"/>
          <w:sz w:val="28"/>
          <w:szCs w:val="28"/>
        </w:rPr>
        <w:t>–</w:t>
      </w:r>
      <w:r w:rsidRPr="00350EDF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Pr="00350EDF" w:rsidR="00D534F8">
        <w:rPr>
          <w:rFonts w:ascii="Times New Roman" w:hAnsi="Times New Roman" w:cs="Times New Roman"/>
          <w:sz w:val="28"/>
          <w:szCs w:val="28"/>
        </w:rPr>
        <w:t>1353,17</w:t>
      </w:r>
      <w:r w:rsidRPr="00350EDF" w:rsidR="00AD1DDD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350EDF" w:rsidR="0034782A">
        <w:rPr>
          <w:rFonts w:ascii="Times New Roman" w:hAnsi="Times New Roman" w:cs="Times New Roman"/>
          <w:sz w:val="28"/>
          <w:szCs w:val="28"/>
        </w:rPr>
        <w:t>.</w:t>
      </w:r>
    </w:p>
    <w:p w:rsidR="001456C6" w:rsidRPr="00350EDF" w:rsidP="001456C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0EDF">
        <w:rPr>
          <w:sz w:val="28"/>
          <w:szCs w:val="28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1 (одного) месяца со дня принятия судебного решения в окончательной форме.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</w:t>
      </w:r>
      <w:r w:rsidRPr="00350EDF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456C6" w:rsidRPr="00350EDF" w:rsidP="001456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34782A" w:rsidRPr="00350EDF" w:rsidP="0034782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82A" w:rsidRPr="00350EDF" w:rsidP="00AD1DD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0EDF">
        <w:rPr>
          <w:rFonts w:ascii="Times New Roman" w:hAnsi="Times New Roman"/>
          <w:sz w:val="28"/>
          <w:szCs w:val="28"/>
        </w:rPr>
        <w:t xml:space="preserve">Мировой судья                   </w:t>
      </w:r>
      <w:r w:rsidRPr="00350EDF">
        <w:rPr>
          <w:rFonts w:ascii="Times New Roman" w:hAnsi="Times New Roman"/>
          <w:i/>
          <w:sz w:val="28"/>
          <w:szCs w:val="28"/>
        </w:rPr>
        <w:t xml:space="preserve">подпись         </w:t>
      </w:r>
      <w:r w:rsidRPr="00350EDF" w:rsidR="00343A4A">
        <w:rPr>
          <w:rFonts w:ascii="Times New Roman" w:hAnsi="Times New Roman"/>
          <w:i/>
          <w:sz w:val="28"/>
          <w:szCs w:val="28"/>
        </w:rPr>
        <w:t xml:space="preserve">                         </w:t>
      </w:r>
      <w:r w:rsidRPr="00350EDF">
        <w:rPr>
          <w:rFonts w:ascii="Times New Roman" w:hAnsi="Times New Roman"/>
          <w:i/>
          <w:sz w:val="28"/>
          <w:szCs w:val="28"/>
        </w:rPr>
        <w:t xml:space="preserve">  </w:t>
      </w:r>
      <w:r w:rsidRPr="00350EDF" w:rsidR="00343A4A">
        <w:rPr>
          <w:rFonts w:ascii="Times New Roman" w:hAnsi="Times New Roman"/>
          <w:sz w:val="28"/>
          <w:szCs w:val="28"/>
        </w:rPr>
        <w:t xml:space="preserve">Г.И. </w:t>
      </w:r>
      <w:r w:rsidRPr="00350EDF">
        <w:rPr>
          <w:rFonts w:ascii="Times New Roman" w:hAnsi="Times New Roman"/>
          <w:sz w:val="28"/>
          <w:szCs w:val="28"/>
        </w:rPr>
        <w:t xml:space="preserve">Султеева </w:t>
      </w:r>
    </w:p>
    <w:p w:rsidR="0034782A" w:rsidRPr="00350EDF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50EDF">
        <w:rPr>
          <w:rFonts w:ascii="Times New Roman" w:hAnsi="Times New Roman"/>
          <w:i/>
          <w:sz w:val="28"/>
          <w:szCs w:val="28"/>
        </w:rPr>
        <w:t>Копия решения верна.</w:t>
      </w:r>
    </w:p>
    <w:p w:rsidR="0034782A" w:rsidRPr="00350EDF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50EDF">
        <w:rPr>
          <w:rFonts w:ascii="Times New Roman" w:hAnsi="Times New Roman"/>
          <w:i/>
          <w:sz w:val="28"/>
          <w:szCs w:val="28"/>
        </w:rPr>
        <w:t>Мировой судья</w:t>
      </w:r>
    </w:p>
    <w:p w:rsidR="0034782A" w:rsidRPr="00350EDF" w:rsidP="003478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350EDF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8C3462" w:rsidRPr="00350EDF" w:rsidP="0034782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333333"/>
          <w:sz w:val="28"/>
          <w:szCs w:val="28"/>
        </w:rPr>
      </w:pPr>
    </w:p>
    <w:sectPr w:rsidSect="000E77E9">
      <w:headerReference w:type="default" r:id="rId5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53500555"/>
      <w:docPartObj>
        <w:docPartGallery w:val="Page Numbers (Top of Page)"/>
        <w:docPartUnique/>
      </w:docPartObj>
    </w:sdtPr>
    <w:sdtContent>
      <w:p w:rsidR="000E77E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1E4">
          <w:rPr>
            <w:noProof/>
          </w:rPr>
          <w:t>2</w:t>
        </w:r>
        <w:r>
          <w:fldChar w:fldCharType="end"/>
        </w:r>
      </w:p>
    </w:sdtContent>
  </w:sdt>
  <w:p w:rsidR="000E7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44498"/>
    <w:rsid w:val="0005214B"/>
    <w:rsid w:val="00071657"/>
    <w:rsid w:val="00073882"/>
    <w:rsid w:val="000803C2"/>
    <w:rsid w:val="00084FD0"/>
    <w:rsid w:val="000A3EAA"/>
    <w:rsid w:val="000C3432"/>
    <w:rsid w:val="000E77E9"/>
    <w:rsid w:val="00102DAF"/>
    <w:rsid w:val="001109F6"/>
    <w:rsid w:val="00123B45"/>
    <w:rsid w:val="00123F9B"/>
    <w:rsid w:val="00126921"/>
    <w:rsid w:val="001454C4"/>
    <w:rsid w:val="001456C6"/>
    <w:rsid w:val="00164AA8"/>
    <w:rsid w:val="001743F1"/>
    <w:rsid w:val="001A6640"/>
    <w:rsid w:val="001A792C"/>
    <w:rsid w:val="001C54EA"/>
    <w:rsid w:val="001C5A5D"/>
    <w:rsid w:val="001F3D0F"/>
    <w:rsid w:val="00206E1A"/>
    <w:rsid w:val="002352F8"/>
    <w:rsid w:val="00236772"/>
    <w:rsid w:val="00237F13"/>
    <w:rsid w:val="00243D63"/>
    <w:rsid w:val="00255415"/>
    <w:rsid w:val="00262DB5"/>
    <w:rsid w:val="00283E42"/>
    <w:rsid w:val="00293220"/>
    <w:rsid w:val="00294340"/>
    <w:rsid w:val="002B380B"/>
    <w:rsid w:val="002C506B"/>
    <w:rsid w:val="002D7915"/>
    <w:rsid w:val="002E3A08"/>
    <w:rsid w:val="002F1891"/>
    <w:rsid w:val="002F79D1"/>
    <w:rsid w:val="003051FB"/>
    <w:rsid w:val="0032236A"/>
    <w:rsid w:val="00343A4A"/>
    <w:rsid w:val="00344AD6"/>
    <w:rsid w:val="0034782A"/>
    <w:rsid w:val="00350EDF"/>
    <w:rsid w:val="00351E20"/>
    <w:rsid w:val="00352BD2"/>
    <w:rsid w:val="00373B99"/>
    <w:rsid w:val="00384B0A"/>
    <w:rsid w:val="003873FB"/>
    <w:rsid w:val="003B61DD"/>
    <w:rsid w:val="00416F58"/>
    <w:rsid w:val="004268EF"/>
    <w:rsid w:val="00452FAF"/>
    <w:rsid w:val="0047061E"/>
    <w:rsid w:val="004737BD"/>
    <w:rsid w:val="004C09AF"/>
    <w:rsid w:val="004D1162"/>
    <w:rsid w:val="004D382A"/>
    <w:rsid w:val="00503DA8"/>
    <w:rsid w:val="00514382"/>
    <w:rsid w:val="00520197"/>
    <w:rsid w:val="00531C5E"/>
    <w:rsid w:val="005373F3"/>
    <w:rsid w:val="00543D4F"/>
    <w:rsid w:val="0054657F"/>
    <w:rsid w:val="00553B68"/>
    <w:rsid w:val="00566BE8"/>
    <w:rsid w:val="005715AB"/>
    <w:rsid w:val="00574F1C"/>
    <w:rsid w:val="005A4494"/>
    <w:rsid w:val="005C17A7"/>
    <w:rsid w:val="005C2422"/>
    <w:rsid w:val="005D410F"/>
    <w:rsid w:val="005E742E"/>
    <w:rsid w:val="005F7F51"/>
    <w:rsid w:val="00607629"/>
    <w:rsid w:val="006351B1"/>
    <w:rsid w:val="006436CA"/>
    <w:rsid w:val="00664F0A"/>
    <w:rsid w:val="0069077E"/>
    <w:rsid w:val="00695DBA"/>
    <w:rsid w:val="006B1055"/>
    <w:rsid w:val="006D7574"/>
    <w:rsid w:val="006E5D22"/>
    <w:rsid w:val="0070398E"/>
    <w:rsid w:val="00716064"/>
    <w:rsid w:val="00724117"/>
    <w:rsid w:val="007279F6"/>
    <w:rsid w:val="00733E1F"/>
    <w:rsid w:val="00750F58"/>
    <w:rsid w:val="007978DE"/>
    <w:rsid w:val="007A1565"/>
    <w:rsid w:val="007A6831"/>
    <w:rsid w:val="007F1D7C"/>
    <w:rsid w:val="008128D3"/>
    <w:rsid w:val="00834225"/>
    <w:rsid w:val="00844F83"/>
    <w:rsid w:val="00851E71"/>
    <w:rsid w:val="008549FB"/>
    <w:rsid w:val="00874B22"/>
    <w:rsid w:val="00880B4E"/>
    <w:rsid w:val="008831E4"/>
    <w:rsid w:val="008B1491"/>
    <w:rsid w:val="008C3462"/>
    <w:rsid w:val="008C72D0"/>
    <w:rsid w:val="008D059A"/>
    <w:rsid w:val="008D3DCE"/>
    <w:rsid w:val="008F0ED5"/>
    <w:rsid w:val="008F310B"/>
    <w:rsid w:val="009172ED"/>
    <w:rsid w:val="00952198"/>
    <w:rsid w:val="0096338B"/>
    <w:rsid w:val="00994F6C"/>
    <w:rsid w:val="009A505E"/>
    <w:rsid w:val="009F1F4D"/>
    <w:rsid w:val="00A33934"/>
    <w:rsid w:val="00A57758"/>
    <w:rsid w:val="00A86F23"/>
    <w:rsid w:val="00AB4659"/>
    <w:rsid w:val="00AD16E7"/>
    <w:rsid w:val="00AD1DDD"/>
    <w:rsid w:val="00AE3A2D"/>
    <w:rsid w:val="00AE7859"/>
    <w:rsid w:val="00B17218"/>
    <w:rsid w:val="00B46871"/>
    <w:rsid w:val="00B46D13"/>
    <w:rsid w:val="00B55700"/>
    <w:rsid w:val="00B95487"/>
    <w:rsid w:val="00BD2695"/>
    <w:rsid w:val="00BD6DFE"/>
    <w:rsid w:val="00BF3DF4"/>
    <w:rsid w:val="00C43851"/>
    <w:rsid w:val="00C50034"/>
    <w:rsid w:val="00C71DFA"/>
    <w:rsid w:val="00C90613"/>
    <w:rsid w:val="00D056CF"/>
    <w:rsid w:val="00D34085"/>
    <w:rsid w:val="00D351FE"/>
    <w:rsid w:val="00D534F8"/>
    <w:rsid w:val="00D54559"/>
    <w:rsid w:val="00D8397C"/>
    <w:rsid w:val="00D97038"/>
    <w:rsid w:val="00DC0FED"/>
    <w:rsid w:val="00DC6389"/>
    <w:rsid w:val="00DD6CCC"/>
    <w:rsid w:val="00DF5D80"/>
    <w:rsid w:val="00E1442B"/>
    <w:rsid w:val="00E37BD9"/>
    <w:rsid w:val="00E709B2"/>
    <w:rsid w:val="00EC586D"/>
    <w:rsid w:val="00ED2C7A"/>
    <w:rsid w:val="00ED598A"/>
    <w:rsid w:val="00EF1095"/>
    <w:rsid w:val="00EF2EFE"/>
    <w:rsid w:val="00EF49C4"/>
    <w:rsid w:val="00F05195"/>
    <w:rsid w:val="00F35FBF"/>
    <w:rsid w:val="00F64688"/>
    <w:rsid w:val="00F67999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C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14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56C6"/>
  </w:style>
  <w:style w:type="paragraph" w:styleId="Footer">
    <w:name w:val="footer"/>
    <w:basedOn w:val="Normal"/>
    <w:link w:val="a2"/>
    <w:uiPriority w:val="99"/>
    <w:unhideWhenUsed/>
    <w:rsid w:val="0014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5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