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5D80" w:rsidP="00BC7F9C">
      <w:pPr>
        <w:pStyle w:val="20"/>
        <w:shd w:val="clear" w:color="auto" w:fill="auto"/>
        <w:spacing w:after="0" w:line="240" w:lineRule="auto"/>
        <w:ind w:left="5460"/>
      </w:pPr>
      <w:r>
        <w:t xml:space="preserve">Дело № 2-284/14/2022  </w:t>
      </w:r>
      <w:r w:rsidR="00BC7F9C">
        <w:t>УИД</w:t>
      </w:r>
      <w:r w:rsidRPr="0076022A">
        <w:rPr>
          <w:lang w:eastAsia="en-US" w:bidi="en-US"/>
        </w:rPr>
        <w:t>16</w:t>
      </w:r>
      <w:r>
        <w:rPr>
          <w:lang w:val="en-US" w:eastAsia="en-US" w:bidi="en-US"/>
        </w:rPr>
        <w:t>MS</w:t>
      </w:r>
      <w:r w:rsidRPr="0076022A">
        <w:rPr>
          <w:lang w:eastAsia="en-US" w:bidi="en-US"/>
        </w:rPr>
        <w:t>0070-0</w:t>
      </w:r>
      <w:r>
        <w:t>1-2022-000503-82</w:t>
      </w:r>
    </w:p>
    <w:p w:rsidR="004B5D80" w:rsidP="00BC7F9C">
      <w:pPr>
        <w:pStyle w:val="20"/>
        <w:shd w:val="clear" w:color="auto" w:fill="auto"/>
        <w:spacing w:after="0" w:line="240" w:lineRule="auto"/>
        <w:ind w:right="20"/>
        <w:jc w:val="center"/>
      </w:pPr>
      <w:r>
        <w:t>ЗАОЧНОЕ РЕШЕНИЕ</w:t>
      </w:r>
      <w:r>
        <w:br/>
        <w:t>ИМЕНЕМ РОССИЙСКОЙ ФЕДЕРАЦИИ</w:t>
      </w:r>
      <w:r>
        <w:br/>
        <w:t>(резолютивная часть)</w:t>
      </w:r>
    </w:p>
    <w:p w:rsidR="004B5D80">
      <w:pPr>
        <w:pStyle w:val="20"/>
        <w:shd w:val="clear" w:color="auto" w:fill="auto"/>
        <w:tabs>
          <w:tab w:val="left" w:pos="6446"/>
        </w:tabs>
        <w:spacing w:after="0" w:line="322" w:lineRule="exact"/>
        <w:jc w:val="both"/>
      </w:pPr>
      <w:r>
        <w:t>16 марта 2022 года</w:t>
      </w:r>
      <w:r>
        <w:tab/>
        <w:t>город Набережные Челны</w:t>
      </w:r>
    </w:p>
    <w:p w:rsidR="00BC7F9C">
      <w:pPr>
        <w:pStyle w:val="20"/>
        <w:shd w:val="clear" w:color="auto" w:fill="auto"/>
        <w:spacing w:after="0" w:line="322" w:lineRule="exact"/>
        <w:jc w:val="left"/>
      </w:pPr>
      <w:r>
        <w:t xml:space="preserve">          </w:t>
      </w:r>
      <w:r w:rsidR="0076022A">
        <w:t xml:space="preserve">Мировой судья судебного участка №14 по судебному району города Набережные Челны Республики Татарстан Токарева З.В., </w:t>
      </w:r>
    </w:p>
    <w:p w:rsidR="004B5D80" w:rsidP="00BC7F9C">
      <w:pPr>
        <w:pStyle w:val="20"/>
        <w:shd w:val="clear" w:color="auto" w:fill="auto"/>
        <w:spacing w:after="0" w:line="322" w:lineRule="exact"/>
        <w:jc w:val="left"/>
      </w:pPr>
      <w:r>
        <w:t xml:space="preserve">при секретаре </w:t>
      </w:r>
      <w:r>
        <w:t>Аюповой</w:t>
      </w:r>
      <w:r>
        <w:t xml:space="preserve"> А.Н.,</w:t>
      </w:r>
    </w:p>
    <w:p w:rsidR="004B5D80" w:rsidP="00BC7F9C">
      <w:pPr>
        <w:pStyle w:val="20"/>
        <w:shd w:val="clear" w:color="auto" w:fill="auto"/>
        <w:spacing w:after="0" w:line="322" w:lineRule="exact"/>
        <w:jc w:val="left"/>
      </w:pPr>
      <w:r>
        <w:t>рассмотрев в открытом судебном заседании гражданское дело по иск</w:t>
      </w:r>
      <w:r>
        <w:t>у ООО</w:t>
      </w:r>
      <w:r>
        <w:t xml:space="preserve"> МФК «</w:t>
      </w:r>
      <w:r>
        <w:t>Займер</w:t>
      </w:r>
      <w:r>
        <w:t xml:space="preserve">» к </w:t>
      </w:r>
      <w:r>
        <w:t>Фаисханову</w:t>
      </w:r>
      <w:r>
        <w:t xml:space="preserve"> </w:t>
      </w:r>
      <w:r w:rsidR="00BC7F9C">
        <w:t>Р.Р.</w:t>
      </w:r>
      <w:r>
        <w:t xml:space="preserve"> о взыскании задолженности по договору займа.</w:t>
      </w:r>
    </w:p>
    <w:p w:rsidR="004B5D80">
      <w:pPr>
        <w:pStyle w:val="20"/>
        <w:shd w:val="clear" w:color="auto" w:fill="auto"/>
        <w:spacing w:after="0" w:line="322" w:lineRule="exact"/>
        <w:jc w:val="both"/>
      </w:pPr>
      <w:r>
        <w:t>руководствуясь статьями 194-198, 233-237 Гражданского процессуального кодекса Российской Федерации,</w:t>
      </w:r>
    </w:p>
    <w:p w:rsidR="004B5D80">
      <w:pPr>
        <w:pStyle w:val="20"/>
        <w:shd w:val="clear" w:color="auto" w:fill="auto"/>
        <w:spacing w:after="0" w:line="322" w:lineRule="exact"/>
        <w:ind w:left="4300"/>
        <w:jc w:val="left"/>
      </w:pPr>
      <w:r>
        <w:t>решил:</w:t>
      </w:r>
    </w:p>
    <w:p w:rsidR="004B5D80">
      <w:pPr>
        <w:pStyle w:val="20"/>
        <w:shd w:val="clear" w:color="auto" w:fill="auto"/>
        <w:spacing w:after="0" w:line="322" w:lineRule="exact"/>
        <w:ind w:firstLine="600"/>
        <w:jc w:val="both"/>
      </w:pPr>
      <w:r>
        <w:t>исковые требования ООО МФК «</w:t>
      </w:r>
      <w:r>
        <w:t>Займер</w:t>
      </w:r>
      <w:r>
        <w:t>» удовлетворить.</w:t>
      </w:r>
    </w:p>
    <w:p w:rsidR="004B5D80">
      <w:pPr>
        <w:pStyle w:val="20"/>
        <w:shd w:val="clear" w:color="auto" w:fill="auto"/>
        <w:spacing w:after="0" w:line="322" w:lineRule="exact"/>
        <w:ind w:firstLine="600"/>
        <w:jc w:val="both"/>
      </w:pPr>
      <w:r>
        <w:t xml:space="preserve">Взыскать с </w:t>
      </w:r>
      <w:r>
        <w:t>Фаисханова</w:t>
      </w:r>
      <w:r>
        <w:t xml:space="preserve"> </w:t>
      </w:r>
      <w:r w:rsidR="00BC7F9C">
        <w:t>Р.Р.</w:t>
      </w:r>
      <w:r>
        <w:t xml:space="preserve"> в пользу ООО МФК «</w:t>
      </w:r>
      <w:r>
        <w:t>Займер</w:t>
      </w:r>
      <w:r>
        <w:t>» задолженность по договору займа №</w:t>
      </w:r>
      <w:r w:rsidR="00BC7F9C">
        <w:t>ХХХХ</w:t>
      </w:r>
      <w:r>
        <w:t xml:space="preserve"> от 15.12.2020 в сумме 21.400 (двадцать одна тысяча четыреста) рублей, из которых остаток основного долга в размере 9000 рублей и проценты по договору 12400 рублей, а также взыскать государственную пошлину в размере 842 (восемьсот сорок два) рубля.</w:t>
      </w:r>
    </w:p>
    <w:p w:rsidR="004B5D80">
      <w:pPr>
        <w:pStyle w:val="20"/>
        <w:shd w:val="clear" w:color="auto" w:fill="auto"/>
        <w:spacing w:after="0" w:line="322" w:lineRule="exact"/>
        <w:ind w:firstLine="600"/>
        <w:jc w:val="both"/>
      </w:pPr>
      <w:r>
        <w:t>Лица, 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4B5D80">
      <w:pPr>
        <w:pStyle w:val="20"/>
        <w:numPr>
          <w:ilvl w:val="0"/>
          <w:numId w:val="1"/>
        </w:numPr>
        <w:shd w:val="clear" w:color="auto" w:fill="auto"/>
        <w:tabs>
          <w:tab w:val="left" w:pos="931"/>
        </w:tabs>
        <w:spacing w:after="0" w:line="322" w:lineRule="exact"/>
        <w:ind w:firstLine="600"/>
        <w:jc w:val="both"/>
      </w:pPr>
      <w: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B5D80">
      <w:pPr>
        <w:pStyle w:val="20"/>
        <w:numPr>
          <w:ilvl w:val="0"/>
          <w:numId w:val="1"/>
        </w:numPr>
        <w:shd w:val="clear" w:color="auto" w:fill="auto"/>
        <w:tabs>
          <w:tab w:val="left" w:pos="932"/>
        </w:tabs>
        <w:spacing w:after="0" w:line="322" w:lineRule="exact"/>
        <w:ind w:firstLine="600"/>
        <w:jc w:val="both"/>
      </w:pPr>
      <w: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B5D80">
      <w:pPr>
        <w:pStyle w:val="20"/>
        <w:shd w:val="clear" w:color="auto" w:fill="auto"/>
        <w:spacing w:after="0" w:line="322" w:lineRule="exact"/>
        <w:ind w:firstLine="600"/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B5D80">
      <w:pPr>
        <w:pStyle w:val="20"/>
        <w:shd w:val="clear" w:color="auto" w:fill="auto"/>
        <w:spacing w:after="0" w:line="322" w:lineRule="exact"/>
        <w:ind w:firstLine="600"/>
        <w:jc w:val="both"/>
      </w:pPr>
      <w:r>
        <w:t xml:space="preserve">Ответчиком заочное решение суда может быть обжаловано в апелляционном порядке в Набережночелнинский городской суд РТ </w:t>
      </w:r>
      <w:r>
        <w:t>в течение одного месяца со дня вынесения определения суда об отказе в удовлетворении заявления об отмене</w:t>
      </w:r>
      <w:r>
        <w:t xml:space="preserve"> этого решения суда.</w:t>
      </w:r>
    </w:p>
    <w:p w:rsidR="00BC7F9C" w:rsidP="00BC7F9C">
      <w:pPr>
        <w:pStyle w:val="20"/>
        <w:shd w:val="clear" w:color="auto" w:fill="auto"/>
        <w:spacing w:after="0" w:line="240" w:lineRule="auto"/>
        <w:jc w:val="both"/>
      </w:pPr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РТ в течение одного месяца по истечении срока подачи ответчиком заявления об отмене этого решения суда, а в случае, если</w:t>
      </w:r>
      <w:r>
        <w:t xml:space="preserve"> такое заявление подано, - в течение одного</w:t>
      </w:r>
      <w:r>
        <w:t xml:space="preserve"> месяца со дня вынесения </w:t>
      </w:r>
      <w:r>
        <w:t>определения суда об отказе в удовлетворении этого заявления.</w:t>
      </w:r>
    </w:p>
    <w:p w:rsidR="004B5D80" w:rsidP="00BC7F9C">
      <w:pPr>
        <w:pStyle w:val="20"/>
        <w:shd w:val="clear" w:color="auto" w:fill="auto"/>
        <w:spacing w:after="0" w:line="240" w:lineRule="auto"/>
        <w:jc w:val="center"/>
      </w:pPr>
      <w:r>
        <w:t>Мировой судья    подпись   Токарева З.В.</w:t>
      </w:r>
      <w:r w:rsidR="0076022A">
        <w:rPr>
          <w:noProof/>
          <w:lang w:bidi="ar-SA"/>
        </w:rPr>
        <mc:AlternateContent>
          <mc:Choice Requires="wps">
            <w:drawing>
              <wp:anchor distT="0" distB="0" distL="63500" distR="890270" simplePos="0" relativeHeight="251658240" behindDoc="1" locked="0" layoutInCell="1" allowOverlap="1">
                <wp:simplePos x="0" y="0"/>
                <wp:positionH relativeFrom="margin">
                  <wp:posOffset>1359535</wp:posOffset>
                </wp:positionH>
                <wp:positionV relativeFrom="paragraph">
                  <wp:posOffset>-47625</wp:posOffset>
                </wp:positionV>
                <wp:extent cx="1197610" cy="177800"/>
                <wp:effectExtent l="0" t="0" r="0" b="635"/>
                <wp:wrapSquare wrapText="right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D80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94.3pt;height:14pt;margin-top:-3.75pt;margin-left:107.05pt;mso-height-percent:0;mso-height-relative:page;mso-position-horizontal-relative:margin;mso-width-percent:0;mso-width-relative:page;mso-wrap-distance-bottom:0;mso-wrap-distance-left:5pt;mso-wrap-distance-right:70.1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4B5D80">
                      <w:pPr>
                        <w:pStyle w:val="20"/>
                        <w:shd w:val="clear" w:color="auto" w:fill="auto"/>
                        <w:spacing w:after="0" w:line="280" w:lineRule="exact"/>
                        <w:jc w:val="left"/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sectPr w:rsidSect="00BC7F9C">
      <w:footerReference w:type="default" r:id="rId4"/>
      <w:pgSz w:w="11900" w:h="16840"/>
      <w:pgMar w:top="567" w:right="885" w:bottom="426" w:left="126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5D8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6924675</wp:posOffset>
              </wp:positionH>
              <wp:positionV relativeFrom="page">
                <wp:posOffset>10142855</wp:posOffset>
              </wp:positionV>
              <wp:extent cx="73660" cy="167640"/>
              <wp:effectExtent l="0" t="0" r="1270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5D80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5.8pt;height:13.2pt;margin-top:798.65pt;margin-left:545.2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4B5D80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a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A436E4E"/>
    <w:multiLevelType w:val="multilevel"/>
    <w:tmpl w:val="D81405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80"/>
    <w:rsid w:val="004B5D80"/>
    <w:rsid w:val="0076022A"/>
    <w:rsid w:val="00BC7F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pt">
    <w:name w:val="Основной текст (2) + Курсив;Интервал 2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240" w:line="326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