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694C" w:rsidP="00D7694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>ОПРЕДЕЛЕНИЕ   ДЕЛО № 2 -14/10/</w:t>
      </w:r>
      <w:r>
        <w:rPr>
          <w:sz w:val="28"/>
          <w:szCs w:val="28"/>
          <w:lang w:val="tt-RU"/>
        </w:rPr>
        <w:t>2022</w:t>
      </w:r>
    </w:p>
    <w:p w:rsidR="00D7694C" w:rsidP="00D7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марта 2022 года                                                            город Набережные Челны </w:t>
      </w:r>
    </w:p>
    <w:p w:rsidR="00D7694C" w:rsidP="00D7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D7694C" w:rsidP="00D7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– исполняющий обязанности мирового судьи судебного участка №10 по судебному району города Набережные Челны Республики Татарстан </w:t>
      </w:r>
    </w:p>
    <w:p w:rsidR="00D7694C" w:rsidP="00D7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секретаре                                       </w:t>
      </w:r>
      <w:r>
        <w:rPr>
          <w:sz w:val="28"/>
          <w:szCs w:val="28"/>
        </w:rPr>
        <w:t>Шарифуллиной</w:t>
      </w:r>
      <w:r>
        <w:rPr>
          <w:sz w:val="28"/>
          <w:szCs w:val="28"/>
        </w:rPr>
        <w:t xml:space="preserve"> С.Р.,       </w:t>
      </w: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заявление ответчика Дмитриевой С</w:t>
      </w:r>
      <w:r w:rsidR="00422444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422444">
        <w:rPr>
          <w:sz w:val="28"/>
          <w:szCs w:val="28"/>
        </w:rPr>
        <w:t xml:space="preserve">. </w:t>
      </w:r>
      <w:r>
        <w:rPr>
          <w:sz w:val="28"/>
          <w:szCs w:val="28"/>
        </w:rPr>
        <w:t>об отмене заочного решения суда,</w:t>
      </w:r>
    </w:p>
    <w:p w:rsidR="00D7694C" w:rsidP="00D7694C">
      <w:pPr>
        <w:jc w:val="both"/>
        <w:rPr>
          <w:sz w:val="28"/>
          <w:szCs w:val="28"/>
        </w:rPr>
      </w:pPr>
    </w:p>
    <w:p w:rsidR="00D7694C" w:rsidP="00D7694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7694C" w:rsidP="00D7694C">
      <w:pPr>
        <w:jc w:val="both"/>
        <w:rPr>
          <w:sz w:val="28"/>
          <w:szCs w:val="28"/>
        </w:rPr>
      </w:pP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заочным решением суда от 11 января 2022 года с ответчика Дмитриевой С.Ш.   в пользу ПАО «МТС-Банк» взыскана задолженность по кредитному договору от 10.02.2020, в размере 23325,89 рублей, в возврат госпошлины 899,78 рублей.</w:t>
      </w: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обоснование заявления об отмене заочного решения Дмитриева С.Ш.  указала, что о дате судебного заседания не была извещена, но имеет доказательства в опровержение искового заявления, которые она может представить суду.</w:t>
      </w: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надлежаще уведомлены о месте и времени рассмотрения заявления, не явились. </w:t>
      </w: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заявление в их отсутствие. </w:t>
      </w:r>
    </w:p>
    <w:p w:rsidR="00D7694C" w:rsidP="00D7694C">
      <w:pPr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Исследовав представленные суду материалы, суд приходит к следующему: частью 1 статьи 237 Гражданского процессуального кодекса Российской Федерации установлено, что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242 Гражданского процессуального кодекса Российской Федерации: заочное решение суда подлежит отмене, если суд установит, что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дела видно, что причина неявки ответчика в судебное заседание является уважительной, доводы, которые у него имеются, не были проверены при вынесении заочного решения по делу.     </w:t>
      </w: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обстоятельства являются основанием к отмене заочного решения. </w:t>
      </w:r>
    </w:p>
    <w:p w:rsidR="00D7694C" w:rsidP="00D7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статьями 224 - 225, 242 - 243 Гражданского процессуального кодекса Российской Федерации,</w:t>
      </w:r>
    </w:p>
    <w:p w:rsidR="00D7694C" w:rsidP="00D7694C">
      <w:pPr>
        <w:jc w:val="both"/>
        <w:rPr>
          <w:sz w:val="28"/>
          <w:szCs w:val="28"/>
        </w:rPr>
      </w:pPr>
    </w:p>
    <w:p w:rsidR="00D7694C" w:rsidP="00D7694C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определил:</w:t>
      </w:r>
    </w:p>
    <w:p w:rsidR="00D7694C" w:rsidP="00D7694C">
      <w:pPr>
        <w:jc w:val="both"/>
        <w:rPr>
          <w:sz w:val="28"/>
          <w:szCs w:val="28"/>
        </w:rPr>
      </w:pP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удовлетворить заявление ответчика Дмитриевой С</w:t>
      </w:r>
      <w:r w:rsidR="00422444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422444">
        <w:rPr>
          <w:sz w:val="28"/>
          <w:szCs w:val="28"/>
        </w:rPr>
        <w:t xml:space="preserve">. </w:t>
      </w:r>
      <w:r>
        <w:rPr>
          <w:sz w:val="28"/>
          <w:szCs w:val="28"/>
        </w:rPr>
        <w:t>об отмене заочного решения суда.</w:t>
      </w: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Отменить заочное решение мирового судьи от 11 января 2022 года по иску Публичного акционерного общества «</w:t>
      </w:r>
      <w:r>
        <w:rPr>
          <w:sz w:val="28"/>
          <w:szCs w:val="28"/>
        </w:rPr>
        <w:t>МТС-Банк</w:t>
      </w:r>
      <w:r>
        <w:rPr>
          <w:sz w:val="28"/>
          <w:szCs w:val="28"/>
        </w:rPr>
        <w:t>» к Дмитриевой С</w:t>
      </w:r>
      <w:r w:rsidR="00422444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422444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 от 10 февраля 2020 года.</w:t>
      </w:r>
    </w:p>
    <w:p w:rsidR="00D7694C" w:rsidP="00D7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дело к судебному разбирательству на 08 апреля 2022 года на 09 часов 30 минут, о чем известить стороны.  </w:t>
      </w:r>
    </w:p>
    <w:p w:rsidR="00D7694C" w:rsidP="00D7694C">
      <w:pPr>
        <w:ind w:firstLine="708"/>
        <w:jc w:val="both"/>
        <w:rPr>
          <w:sz w:val="28"/>
          <w:szCs w:val="28"/>
        </w:rPr>
      </w:pPr>
    </w:p>
    <w:p w:rsidR="00D7694C" w:rsidP="00D7694C">
      <w:pPr>
        <w:ind w:firstLine="708"/>
        <w:jc w:val="both"/>
        <w:rPr>
          <w:sz w:val="28"/>
          <w:szCs w:val="28"/>
        </w:rPr>
      </w:pPr>
    </w:p>
    <w:p w:rsidR="00D7694C" w:rsidP="00D7694C">
      <w:pPr>
        <w:ind w:firstLine="708"/>
        <w:jc w:val="both"/>
        <w:rPr>
          <w:sz w:val="28"/>
          <w:szCs w:val="28"/>
        </w:rPr>
      </w:pPr>
    </w:p>
    <w:p w:rsidR="00D7694C" w:rsidP="00D7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  <w:r>
        <w:rPr>
          <w:sz w:val="28"/>
          <w:szCs w:val="28"/>
        </w:rPr>
        <w:tab/>
      </w:r>
    </w:p>
    <w:p w:rsidR="00D7694C" w:rsidP="00D7694C"/>
    <w:p w:rsidR="00D7694C" w:rsidP="00D7694C"/>
    <w:p w:rsidR="00D7694C" w:rsidP="00D7694C"/>
    <w:p w:rsidR="00D7694C" w:rsidP="00D7694C"/>
    <w:p w:rsidR="00D7694C" w:rsidP="00D7694C"/>
    <w:p w:rsidR="00D7694C" w:rsidP="00D7694C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694C"/>
    <w:rsid w:val="00043312"/>
    <w:rsid w:val="003260E2"/>
    <w:rsid w:val="00422444"/>
    <w:rsid w:val="009F20D0"/>
    <w:rsid w:val="00A00CDE"/>
    <w:rsid w:val="00D7694C"/>
    <w:rsid w:val="00E235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