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D330E">
        <w:rPr>
          <w:rFonts w:ascii="Times New Roman" w:eastAsia="Times New Roman" w:hAnsi="Times New Roman" w:cs="Times New Roman"/>
          <w:sz w:val="28"/>
          <w:szCs w:val="28"/>
        </w:rPr>
        <w:t>216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001</w:t>
      </w:r>
      <w:r w:rsidR="002D330E">
        <w:rPr>
          <w:rFonts w:ascii="Times New Roman" w:eastAsia="Times New Roman" w:hAnsi="Times New Roman" w:cs="Times New Roman"/>
          <w:color w:val="000000"/>
          <w:sz w:val="28"/>
          <w:szCs w:val="28"/>
        </w:rPr>
        <w:t>876-47</w:t>
      </w:r>
    </w:p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июня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Иксанова С.Р., </w:t>
      </w:r>
    </w:p>
    <w:p w:rsidR="001D61D0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710A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ответчика Валиуллина М.Г.,</w:t>
      </w:r>
    </w:p>
    <w:p w:rsidR="001D61D0" w:rsidRPr="002D330E" w:rsidP="002D330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 w:rsidR="002D3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30E" w:rsidR="002D330E"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общества «Банк Русский Стандарт» к Валиуллину </w:t>
      </w:r>
      <w:r w:rsidR="00F64901">
        <w:rPr>
          <w:rFonts w:ascii="Times New Roman" w:eastAsia="Times New Roman" w:hAnsi="Times New Roman" w:cs="Times New Roman"/>
          <w:sz w:val="28"/>
          <w:szCs w:val="28"/>
        </w:rPr>
        <w:t>М.Г.</w:t>
      </w:r>
      <w:r w:rsidRPr="002D330E" w:rsidR="002D330E"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кредитному договору,</w:t>
      </w:r>
    </w:p>
    <w:p w:rsidR="001D61D0" w:rsidRPr="00B9043A" w:rsidP="002D330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 w:rsidR="003707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1D61D0" w:rsidRPr="00B9043A" w:rsidP="007C51B1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7C51B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1B1">
        <w:rPr>
          <w:rFonts w:ascii="Times New Roman" w:eastAsia="Times New Roman" w:hAnsi="Times New Roman" w:cs="Times New Roman"/>
          <w:sz w:val="28"/>
          <w:szCs w:val="28"/>
        </w:rPr>
        <w:t>в удовлетворении</w:t>
      </w:r>
      <w:r w:rsidR="003707F9">
        <w:rPr>
          <w:rFonts w:ascii="Times New Roman" w:eastAsia="Times New Roman" w:hAnsi="Times New Roman" w:cs="Times New Roman"/>
          <w:sz w:val="28"/>
          <w:szCs w:val="28"/>
        </w:rPr>
        <w:t xml:space="preserve"> исковых требований</w:t>
      </w:r>
      <w:r w:rsidRPr="007C51B1">
        <w:rPr>
          <w:rFonts w:ascii="Times New Roman" w:eastAsia="Times New Roman" w:hAnsi="Times New Roman" w:cs="Times New Roman"/>
          <w:sz w:val="28"/>
          <w:szCs w:val="28"/>
        </w:rPr>
        <w:t xml:space="preserve"> акционерного общества «Банк Русский Стандарт»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30E" w:rsidR="002D330E">
        <w:rPr>
          <w:rFonts w:ascii="Times New Roman" w:eastAsia="Times New Roman" w:hAnsi="Times New Roman" w:cs="Times New Roman"/>
          <w:sz w:val="28"/>
          <w:szCs w:val="28"/>
        </w:rPr>
        <w:t xml:space="preserve">к Валиуллину </w:t>
      </w:r>
      <w:r w:rsidR="00F64901">
        <w:rPr>
          <w:rFonts w:ascii="Times New Roman" w:eastAsia="Times New Roman" w:hAnsi="Times New Roman" w:cs="Times New Roman"/>
          <w:sz w:val="28"/>
          <w:szCs w:val="28"/>
        </w:rPr>
        <w:t>М.Г.</w:t>
      </w:r>
      <w:r w:rsidRPr="002D330E" w:rsidR="002D330E"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кредитному договору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64901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64901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отказать.</w:t>
      </w:r>
    </w:p>
    <w:p w:rsidR="007C51B1" w:rsidRPr="007C51B1" w:rsidP="007C51B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1B1"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апелляционном порядке в Набережночелнинский  городской суд Республики Татарстан в течение месяца через мирового судью.</w:t>
      </w:r>
    </w:p>
    <w:p w:rsidR="007C51B1" w:rsidRPr="007C51B1" w:rsidP="007C51B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1B1">
        <w:rPr>
          <w:rFonts w:ascii="Times New Roman" w:eastAsia="Times New Roman" w:hAnsi="Times New Roman" w:cs="Times New Roman"/>
          <w:sz w:val="28"/>
          <w:szCs w:val="28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C51B1" w:rsidRPr="007C51B1" w:rsidP="007C51B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1B1"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7C51B1" w:rsidRPr="007C51B1" w:rsidP="007C51B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1B1" w:rsidRPr="007C51B1" w:rsidP="007C51B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1B1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7C51B1">
        <w:rPr>
          <w:rFonts w:ascii="Times New Roman" w:eastAsia="Times New Roman" w:hAnsi="Times New Roman" w:cs="Times New Roman"/>
          <w:sz w:val="28"/>
          <w:szCs w:val="28"/>
        </w:rPr>
        <w:tab/>
      </w:r>
      <w:r w:rsidRPr="007C51B1">
        <w:rPr>
          <w:rFonts w:ascii="Times New Roman" w:eastAsia="Times New Roman" w:hAnsi="Times New Roman" w:cs="Times New Roman"/>
          <w:sz w:val="28"/>
          <w:szCs w:val="28"/>
        </w:rPr>
        <w:tab/>
      </w:r>
      <w:r w:rsidRPr="007C51B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707F9">
        <w:rPr>
          <w:rFonts w:ascii="Times New Roman" w:eastAsia="Times New Roman" w:hAnsi="Times New Roman" w:cs="Times New Roman"/>
          <w:sz w:val="28"/>
          <w:szCs w:val="28"/>
        </w:rPr>
        <w:t xml:space="preserve">подпись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7C51B1">
        <w:rPr>
          <w:rFonts w:ascii="Times New Roman" w:eastAsia="Times New Roman" w:hAnsi="Times New Roman" w:cs="Times New Roman"/>
          <w:sz w:val="28"/>
          <w:szCs w:val="28"/>
        </w:rPr>
        <w:tab/>
      </w:r>
      <w:r w:rsidRPr="007C51B1">
        <w:rPr>
          <w:rFonts w:ascii="Times New Roman" w:eastAsia="Times New Roman" w:hAnsi="Times New Roman" w:cs="Times New Roman"/>
          <w:sz w:val="28"/>
          <w:szCs w:val="28"/>
        </w:rPr>
        <w:tab/>
        <w:t>Иксанова С.Р.</w:t>
      </w:r>
    </w:p>
    <w:p w:rsidR="007C51B1" w:rsidRPr="00F53FA1" w:rsidP="007C51B1">
      <w:pPr>
        <w:jc w:val="center"/>
        <w:rPr>
          <w:sz w:val="28"/>
          <w:szCs w:val="28"/>
        </w:rPr>
      </w:pPr>
    </w:p>
    <w:p w:rsidR="001D61D0" w:rsidP="001D61D0"/>
    <w:p w:rsidR="006A36D5"/>
    <w:sectPr w:rsidSect="0092161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1967EC"/>
    <w:rsid w:val="001D61D0"/>
    <w:rsid w:val="002D330E"/>
    <w:rsid w:val="003707F9"/>
    <w:rsid w:val="005722A2"/>
    <w:rsid w:val="0060710A"/>
    <w:rsid w:val="00623AD1"/>
    <w:rsid w:val="006A36D5"/>
    <w:rsid w:val="006F64A2"/>
    <w:rsid w:val="007427C2"/>
    <w:rsid w:val="007C51B1"/>
    <w:rsid w:val="00845F09"/>
    <w:rsid w:val="00921611"/>
    <w:rsid w:val="009C7DD3"/>
    <w:rsid w:val="009E0B9B"/>
    <w:rsid w:val="00B9043A"/>
    <w:rsid w:val="00E173E8"/>
    <w:rsid w:val="00E60795"/>
    <w:rsid w:val="00F53FA1"/>
    <w:rsid w:val="00F64901"/>
    <w:rsid w:val="00FA2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1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1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