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932" w:rsidRPr="00184932" w:rsidP="001849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1173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/1/2022</w:t>
      </w:r>
    </w:p>
    <w:p w:rsidR="00184932" w:rsidRPr="00184932" w:rsidP="001849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УИД 16</w:t>
      </w:r>
      <w:r w:rsidRPr="00184932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0057-01-2022-000</w:t>
      </w:r>
      <w:r>
        <w:rPr>
          <w:rFonts w:ascii="Times New Roman" w:eastAsia="Times New Roman" w:hAnsi="Times New Roman" w:cs="Times New Roman"/>
          <w:sz w:val="28"/>
          <w:szCs w:val="28"/>
        </w:rPr>
        <w:t>980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184932" w:rsidRPr="00184932" w:rsidP="0018493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84932" w:rsidRPr="00184932" w:rsidP="001849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184932" w:rsidRPr="00184932" w:rsidP="001849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184932" w:rsidRPr="00184932" w:rsidP="0018493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184932" w:rsidRPr="00184932" w:rsidP="0018493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мая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город Набережные Челны</w:t>
      </w:r>
    </w:p>
    <w:p w:rsidR="00184932" w:rsidRPr="00184932" w:rsidP="0018493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Республики Татарстан</w:t>
      </w:r>
    </w:p>
    <w:p w:rsidR="00184932" w:rsidRPr="00184932" w:rsidP="00184932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184932" w:rsidRPr="00184932" w:rsidP="001849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г. Набережные Челны Республики Татарстан 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184932" w:rsidRPr="00184932" w:rsidP="0018493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Д.Б., </w:t>
      </w:r>
    </w:p>
    <w:p w:rsidR="00184932" w:rsidRPr="00184932" w:rsidP="001849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Админи</w:t>
      </w:r>
      <w:r w:rsidR="006E0221">
        <w:rPr>
          <w:rFonts w:ascii="Times New Roman" w:eastAsia="Times New Roman" w:hAnsi="Times New Roman" w:cs="Times New Roman"/>
          <w:sz w:val="28"/>
          <w:szCs w:val="28"/>
        </w:rPr>
        <w:t>страции городского округа город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Михайловка Волгоградской области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Конновой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8D8">
        <w:rPr>
          <w:rFonts w:ascii="Times New Roman" w:eastAsia="Times New Roman" w:hAnsi="Times New Roman" w:cs="Times New Roman"/>
          <w:sz w:val="28"/>
          <w:szCs w:val="28"/>
        </w:rPr>
        <w:t>К.Ю.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обогащения, процентов за пользование чужими денежными средствами,</w:t>
      </w:r>
    </w:p>
    <w:p w:rsidR="00184932" w:rsidRPr="00184932" w:rsidP="0018493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184932" w:rsidRPr="00184932" w:rsidP="001849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184932" w:rsidRPr="00184932" w:rsidP="001849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иск Админи</w:t>
      </w:r>
      <w:r w:rsidR="006E0221">
        <w:rPr>
          <w:rFonts w:ascii="Times New Roman" w:eastAsia="Times New Roman" w:hAnsi="Times New Roman" w:cs="Times New Roman"/>
          <w:sz w:val="28"/>
          <w:szCs w:val="28"/>
        </w:rPr>
        <w:t>страции городского округа город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Михайловка Волгоградской области к 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Конновой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8D8">
        <w:rPr>
          <w:rFonts w:ascii="Times New Roman" w:eastAsia="Times New Roman" w:hAnsi="Times New Roman" w:cs="Times New Roman"/>
          <w:sz w:val="28"/>
          <w:szCs w:val="28"/>
        </w:rPr>
        <w:t>К.Ю.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о взыскании неосновательного обогащения, процентов за пользование чужими денежными средствами удовлетворить.</w:t>
      </w:r>
    </w:p>
    <w:p w:rsidR="00184932" w:rsidP="001849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Конновой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CF68D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Ю</w:t>
      </w:r>
      <w:r w:rsidR="00CF68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в пользу Админи</w:t>
      </w:r>
      <w:r w:rsidR="006E0221">
        <w:rPr>
          <w:rFonts w:ascii="Times New Roman" w:eastAsia="Times New Roman" w:hAnsi="Times New Roman" w:cs="Times New Roman"/>
          <w:sz w:val="28"/>
          <w:szCs w:val="28"/>
        </w:rPr>
        <w:t>страции городского округа город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Михайловка Волгоградской области</w:t>
      </w:r>
      <w:r w:rsidR="006E0221">
        <w:rPr>
          <w:rFonts w:ascii="Times New Roman" w:eastAsia="Times New Roman" w:hAnsi="Times New Roman" w:cs="Times New Roman"/>
          <w:sz w:val="28"/>
          <w:szCs w:val="28"/>
        </w:rPr>
        <w:t xml:space="preserve"> неосновательное обогащение в размере 1422,89 рублей, проценты за пользование чужими денежными средствами за период с 15 сентября 2020 года по 19 января 2022 года в размере 60,61 рублей.</w:t>
      </w:r>
    </w:p>
    <w:p w:rsidR="006E0221" w:rsidP="0018493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зыскать с 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Конновой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8D8">
        <w:rPr>
          <w:rFonts w:ascii="Times New Roman" w:eastAsia="Times New Roman" w:hAnsi="Times New Roman" w:cs="Times New Roman"/>
          <w:sz w:val="28"/>
          <w:szCs w:val="28"/>
        </w:rPr>
        <w:t>К.Ю.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доход соответствующего бюджета государственную пошлину  в размере 400 рублей.</w:t>
      </w:r>
    </w:p>
    <w:p w:rsidR="00184932" w:rsidRPr="00184932" w:rsidP="001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84932" w:rsidRPr="00184932" w:rsidP="001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84932" w:rsidRPr="00184932" w:rsidP="001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184932" w:rsidRPr="00184932" w:rsidP="001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Лица, </w:t>
      </w:r>
      <w:r w:rsidRPr="001849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184932" w:rsidRPr="00184932" w:rsidP="00184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932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84932" w:rsidRPr="00184932" w:rsidP="001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4932" w:rsidRPr="00184932" w:rsidP="001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4932" w:rsidRPr="00184932" w:rsidP="0018493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932"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="006E0221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ab/>
      </w:r>
      <w:r w:rsidRPr="00184932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184932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184932" w:rsidRPr="00184932" w:rsidP="00184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84932" w:rsidRPr="00184932" w:rsidP="001849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57F"/>
    <w:sectPr w:rsidSect="004E739F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0C2D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68D8">
      <w:rPr>
        <w:rStyle w:val="PageNumber"/>
        <w:noProof/>
      </w:rPr>
      <w:t>2</w:t>
    </w:r>
    <w:r>
      <w:rPr>
        <w:rStyle w:val="PageNumber"/>
      </w:rPr>
      <w:fldChar w:fldCharType="end"/>
    </w:r>
  </w:p>
  <w:p w:rsidR="00780C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32"/>
    <w:rsid w:val="00184932"/>
    <w:rsid w:val="00261FC3"/>
    <w:rsid w:val="0057157F"/>
    <w:rsid w:val="006E0221"/>
    <w:rsid w:val="00780C2D"/>
    <w:rsid w:val="00AD6645"/>
    <w:rsid w:val="00CF6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84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">
    <w:name w:val="Верхний колонтитул Знак"/>
    <w:basedOn w:val="DefaultParagraphFont"/>
    <w:link w:val="Header"/>
    <w:rsid w:val="001849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184932"/>
  </w:style>
  <w:style w:type="paragraph" w:styleId="BalloonText">
    <w:name w:val="Balloon Text"/>
    <w:basedOn w:val="Normal"/>
    <w:link w:val="a0"/>
    <w:uiPriority w:val="99"/>
    <w:semiHidden/>
    <w:unhideWhenUsed/>
    <w:rsid w:val="006E0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E0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