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>958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7A8C">
        <w:rPr>
          <w:rFonts w:ascii="Times New Roman" w:eastAsia="Times New Roman" w:hAnsi="Times New Roman" w:cs="Times New Roman"/>
          <w:color w:val="000000"/>
          <w:sz w:val="28"/>
          <w:szCs w:val="28"/>
        </w:rPr>
        <w:t>00143</w:t>
      </w:r>
      <w:r w:rsidR="00F25E0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5E0C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br/>
        <w:t xml:space="preserve">Харитоновой </w:t>
      </w:r>
      <w:r w:rsidR="008B6865">
        <w:rPr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 xml:space="preserve">Харитоновой </w:t>
      </w:r>
      <w:r w:rsidR="008B6865">
        <w:rPr>
          <w:rFonts w:ascii="Times New Roman" w:eastAsia="Times New Roman" w:hAnsi="Times New Roman" w:cs="Times New Roman"/>
          <w:sz w:val="28"/>
          <w:szCs w:val="28"/>
        </w:rPr>
        <w:t>В.П.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337A8C" w:rsidR="0033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 xml:space="preserve">Харитоновой </w:t>
      </w:r>
      <w:r w:rsidR="008B6865">
        <w:rPr>
          <w:rFonts w:ascii="Times New Roman" w:eastAsia="Times New Roman" w:hAnsi="Times New Roman" w:cs="Times New Roman"/>
          <w:sz w:val="28"/>
          <w:szCs w:val="28"/>
        </w:rPr>
        <w:t>В.П.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8B686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B686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F25E0C">
        <w:rPr>
          <w:rFonts w:ascii="Times New Roman" w:eastAsia="Times New Roman" w:hAnsi="Times New Roman" w:cs="Times New Roman"/>
          <w:sz w:val="28"/>
          <w:szCs w:val="28"/>
        </w:rPr>
        <w:t>4640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>11 апреля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t>2640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40</w:t>
      </w:r>
      <w:r w:rsidR="00731F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8E569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184D40"/>
    <w:rsid w:val="00337A8C"/>
    <w:rsid w:val="003B0C52"/>
    <w:rsid w:val="004753F3"/>
    <w:rsid w:val="00731FDD"/>
    <w:rsid w:val="0080191A"/>
    <w:rsid w:val="008B6865"/>
    <w:rsid w:val="008E569E"/>
    <w:rsid w:val="00B9043A"/>
    <w:rsid w:val="00D82B19"/>
    <w:rsid w:val="00E679A0"/>
    <w:rsid w:val="00F25E0C"/>
    <w:rsid w:val="00FF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