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907/1/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 w:rsidR="004739B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739BD">
        <w:rPr>
          <w:rFonts w:ascii="Times New Roman" w:eastAsia="Times New Roman" w:hAnsi="Times New Roman" w:cs="Times New Roman"/>
          <w:color w:val="000000"/>
          <w:sz w:val="28"/>
          <w:szCs w:val="28"/>
        </w:rPr>
        <w:t>001315-81</w:t>
      </w:r>
    </w:p>
    <w:p w:rsidR="00CE6876" w:rsidRPr="00B9043A" w:rsidP="001627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162797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апреля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1627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16279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Паршикову </w:t>
      </w:r>
      <w:r w:rsidR="0087732E">
        <w:rPr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4739BD" w:rsidR="00473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B9043A" w:rsidR="004739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 w:rsidRPr="00B9043A" w:rsidR="004739BD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Паршикову </w:t>
      </w:r>
      <w:r w:rsidR="0087732E">
        <w:rPr>
          <w:rFonts w:ascii="Times New Roman" w:eastAsia="Times New Roman" w:hAnsi="Times New Roman" w:cs="Times New Roman"/>
          <w:sz w:val="28"/>
          <w:szCs w:val="28"/>
        </w:rPr>
        <w:t>Ю.А.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876" w:rsidRPr="00B9043A" w:rsidP="004739B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Паршикова </w:t>
      </w:r>
      <w:r w:rsidR="0087732E">
        <w:rPr>
          <w:rFonts w:ascii="Times New Roman" w:eastAsia="Times New Roman" w:hAnsi="Times New Roman" w:cs="Times New Roman"/>
          <w:sz w:val="28"/>
          <w:szCs w:val="28"/>
        </w:rPr>
        <w:t>Ю.А.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B9043A" w:rsidR="004739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 w:rsidRPr="00B9043A" w:rsidR="004739B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7732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7732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22 056,69 рублей,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861,70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 w:rsidR="004739BD"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резолютивной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P="001627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6279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="00162797">
        <w:t xml:space="preserve"> </w:t>
      </w:r>
    </w:p>
    <w:p w:rsidR="00916661"/>
    <w:sectPr w:rsidSect="001627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162797"/>
    <w:rsid w:val="004739BD"/>
    <w:rsid w:val="00772D61"/>
    <w:rsid w:val="0087732E"/>
    <w:rsid w:val="00916661"/>
    <w:rsid w:val="00B9043A"/>
    <w:rsid w:val="00CE6876"/>
    <w:rsid w:val="00D76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