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39EF" w:rsidP="00FD39E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2-287</w:t>
      </w:r>
      <w:r w:rsidR="009E7397">
        <w:rPr>
          <w:rFonts w:ascii="Times New Roman" w:eastAsia="Times New Roman" w:hAnsi="Times New Roman" w:cs="Times New Roman"/>
          <w:sz w:val="28"/>
          <w:szCs w:val="28"/>
        </w:rPr>
        <w:t>/1/2022</w:t>
      </w:r>
    </w:p>
    <w:p w:rsidR="00FD39EF" w:rsidRPr="009E7397" w:rsidP="00FD39E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УИД16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="00116FFB">
        <w:rPr>
          <w:rFonts w:ascii="Times New Roman" w:eastAsia="Times New Roman" w:hAnsi="Times New Roman" w:cs="Times New Roman"/>
          <w:sz w:val="28"/>
          <w:szCs w:val="28"/>
        </w:rPr>
        <w:t>0057-01-2022-000355-51</w:t>
      </w:r>
    </w:p>
    <w:p w:rsidR="00FD39EF" w:rsidRPr="00FD39EF" w:rsidP="00FD39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39EF" w:rsidRPr="00FD39EF" w:rsidP="00FD39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39EF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FD39EF" w:rsidRPr="00FD39EF" w:rsidP="00FD39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39EF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FD39EF" w:rsidP="0037200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39EF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372008" w:rsidRPr="00FD39EF" w:rsidP="0037200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39EF" w:rsidRPr="00FD39EF" w:rsidP="00FD39EF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 февраля 2022</w:t>
      </w:r>
      <w:r w:rsidRPr="00FD39EF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FD39EF">
        <w:rPr>
          <w:rFonts w:ascii="Times New Roman" w:eastAsia="Times New Roman" w:hAnsi="Times New Roman" w:cs="Times New Roman"/>
          <w:sz w:val="28"/>
          <w:szCs w:val="28"/>
        </w:rPr>
        <w:tab/>
      </w:r>
      <w:r w:rsidRPr="00FD39EF">
        <w:rPr>
          <w:rFonts w:ascii="Times New Roman" w:eastAsia="Times New Roman" w:hAnsi="Times New Roman" w:cs="Times New Roman"/>
          <w:sz w:val="28"/>
          <w:szCs w:val="28"/>
        </w:rPr>
        <w:tab/>
      </w:r>
      <w:r w:rsidRPr="00FD39EF">
        <w:rPr>
          <w:rFonts w:ascii="Times New Roman" w:eastAsia="Times New Roman" w:hAnsi="Times New Roman" w:cs="Times New Roman"/>
          <w:sz w:val="28"/>
          <w:szCs w:val="28"/>
        </w:rPr>
        <w:tab/>
      </w:r>
      <w:r w:rsidRPr="00FD39EF">
        <w:rPr>
          <w:rFonts w:ascii="Times New Roman" w:eastAsia="Times New Roman" w:hAnsi="Times New Roman" w:cs="Times New Roman"/>
          <w:sz w:val="28"/>
          <w:szCs w:val="28"/>
        </w:rPr>
        <w:tab/>
      </w:r>
      <w:r w:rsidR="00372008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FD39EF">
        <w:rPr>
          <w:rFonts w:ascii="Times New Roman" w:eastAsia="Times New Roman" w:hAnsi="Times New Roman" w:cs="Times New Roman"/>
          <w:sz w:val="28"/>
          <w:szCs w:val="28"/>
        </w:rPr>
        <w:t>город Набережные Челны</w:t>
      </w:r>
    </w:p>
    <w:p w:rsidR="00FD39EF" w:rsidRPr="00FD39EF" w:rsidP="00FD39EF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D39EF">
        <w:rPr>
          <w:rFonts w:ascii="Times New Roman" w:eastAsia="Times New Roman" w:hAnsi="Times New Roman" w:cs="Times New Roman"/>
          <w:sz w:val="28"/>
          <w:szCs w:val="28"/>
        </w:rPr>
        <w:tab/>
      </w:r>
      <w:r w:rsidRPr="00FD39EF">
        <w:rPr>
          <w:rFonts w:ascii="Times New Roman" w:eastAsia="Times New Roman" w:hAnsi="Times New Roman" w:cs="Times New Roman"/>
          <w:sz w:val="28"/>
          <w:szCs w:val="28"/>
        </w:rPr>
        <w:tab/>
      </w:r>
      <w:r w:rsidRPr="00FD39EF">
        <w:rPr>
          <w:rFonts w:ascii="Times New Roman" w:eastAsia="Times New Roman" w:hAnsi="Times New Roman" w:cs="Times New Roman"/>
          <w:sz w:val="28"/>
          <w:szCs w:val="28"/>
        </w:rPr>
        <w:tab/>
      </w:r>
      <w:r w:rsidRPr="00FD39EF">
        <w:rPr>
          <w:rFonts w:ascii="Times New Roman" w:eastAsia="Times New Roman" w:hAnsi="Times New Roman" w:cs="Times New Roman"/>
          <w:sz w:val="28"/>
          <w:szCs w:val="28"/>
        </w:rPr>
        <w:tab/>
      </w:r>
      <w:r w:rsidRPr="00FD39EF">
        <w:rPr>
          <w:rFonts w:ascii="Times New Roman" w:eastAsia="Times New Roman" w:hAnsi="Times New Roman" w:cs="Times New Roman"/>
          <w:sz w:val="28"/>
          <w:szCs w:val="28"/>
        </w:rPr>
        <w:tab/>
      </w:r>
      <w:r w:rsidRPr="00FD39EF">
        <w:rPr>
          <w:rFonts w:ascii="Times New Roman" w:eastAsia="Times New Roman" w:hAnsi="Times New Roman" w:cs="Times New Roman"/>
          <w:sz w:val="28"/>
          <w:szCs w:val="28"/>
        </w:rPr>
        <w:tab/>
      </w:r>
      <w:r w:rsidRPr="00FD39EF">
        <w:rPr>
          <w:rFonts w:ascii="Times New Roman" w:eastAsia="Times New Roman" w:hAnsi="Times New Roman" w:cs="Times New Roman"/>
          <w:sz w:val="28"/>
          <w:szCs w:val="28"/>
        </w:rPr>
        <w:tab/>
      </w:r>
      <w:r w:rsidRPr="00FD39E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="00372008">
        <w:rPr>
          <w:rFonts w:ascii="Times New Roman" w:eastAsia="Times New Roman" w:hAnsi="Times New Roman" w:cs="Times New Roman"/>
          <w:sz w:val="28"/>
          <w:szCs w:val="28"/>
        </w:rPr>
        <w:tab/>
      </w:r>
      <w:r w:rsidR="00372008">
        <w:rPr>
          <w:rFonts w:ascii="Times New Roman" w:eastAsia="Times New Roman" w:hAnsi="Times New Roman" w:cs="Times New Roman"/>
          <w:sz w:val="28"/>
          <w:szCs w:val="28"/>
        </w:rPr>
        <w:tab/>
      </w:r>
      <w:r w:rsidRPr="00FD39EF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FD39EF" w:rsidRPr="00372008" w:rsidP="00FD39EF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</w:rPr>
      </w:pPr>
    </w:p>
    <w:p w:rsidR="00FD39EF" w:rsidRPr="00FD39EF" w:rsidP="00FD39E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9EF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FD39EF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FD39EF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FD39EF" w:rsidRPr="00FD39EF" w:rsidP="00FD39E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9EF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 w:rsidR="009E7397"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 w:rsidR="009E7397"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</w:p>
    <w:p w:rsidR="00FD39EF" w:rsidRPr="00FD39EF" w:rsidP="00FD39E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9EF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</w:t>
      </w:r>
      <w:r w:rsidR="009E7397">
        <w:rPr>
          <w:rFonts w:ascii="Times New Roman" w:eastAsia="Times New Roman" w:hAnsi="Times New Roman" w:cs="Times New Roman"/>
          <w:sz w:val="28"/>
          <w:szCs w:val="28"/>
        </w:rPr>
        <w:t>Феникс</w:t>
      </w:r>
      <w:r w:rsidRPr="00FD39EF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116FFB">
        <w:rPr>
          <w:rFonts w:ascii="Times New Roman" w:eastAsia="Times New Roman" w:hAnsi="Times New Roman" w:cs="Times New Roman"/>
          <w:sz w:val="28"/>
          <w:szCs w:val="28"/>
        </w:rPr>
        <w:t>Серенкову</w:t>
      </w:r>
      <w:r w:rsidR="00116F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CC2">
        <w:rPr>
          <w:rFonts w:ascii="Times New Roman" w:eastAsia="Times New Roman" w:hAnsi="Times New Roman" w:cs="Times New Roman"/>
          <w:sz w:val="28"/>
          <w:szCs w:val="28"/>
        </w:rPr>
        <w:t>Н.А.</w:t>
      </w:r>
      <w:r w:rsidR="00116F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7397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кредитному договору</w:t>
      </w:r>
      <w:r w:rsidRPr="00FD39E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D39EF" w:rsidRPr="00FD39EF" w:rsidP="00FD39E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FD39EF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FD39EF" w:rsidRPr="00FD39EF" w:rsidP="00FD39EF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39EF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FD39EF" w:rsidRPr="00FD39EF" w:rsidP="00FD39E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9EF">
        <w:rPr>
          <w:rFonts w:ascii="Times New Roman" w:eastAsia="Times New Roman" w:hAnsi="Times New Roman" w:cs="Times New Roman"/>
          <w:sz w:val="28"/>
          <w:szCs w:val="28"/>
        </w:rPr>
        <w:t>иск</w:t>
      </w:r>
      <w:r w:rsidRPr="009E7397" w:rsidR="009E73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39EF" w:rsidR="009E7397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 w:rsidR="009E7397">
        <w:rPr>
          <w:rFonts w:ascii="Times New Roman" w:eastAsia="Times New Roman" w:hAnsi="Times New Roman" w:cs="Times New Roman"/>
          <w:sz w:val="28"/>
          <w:szCs w:val="28"/>
        </w:rPr>
        <w:t>Феникс</w:t>
      </w:r>
      <w:r w:rsidRPr="00FD39EF" w:rsidR="009E7397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116FFB">
        <w:rPr>
          <w:rFonts w:ascii="Times New Roman" w:eastAsia="Times New Roman" w:hAnsi="Times New Roman" w:cs="Times New Roman"/>
          <w:sz w:val="28"/>
          <w:szCs w:val="28"/>
        </w:rPr>
        <w:t>Серенкову</w:t>
      </w:r>
      <w:r w:rsidR="00116F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CC2">
        <w:rPr>
          <w:rFonts w:ascii="Times New Roman" w:eastAsia="Times New Roman" w:hAnsi="Times New Roman" w:cs="Times New Roman"/>
          <w:sz w:val="28"/>
          <w:szCs w:val="28"/>
        </w:rPr>
        <w:t>Н.А.</w:t>
      </w:r>
      <w:r w:rsidR="009E7397"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кредитному договору</w:t>
      </w:r>
      <w:r w:rsidRPr="00FD39EF">
        <w:rPr>
          <w:rFonts w:ascii="Times New Roman" w:eastAsia="Times New Roman" w:hAnsi="Times New Roman" w:cs="Times New Roman"/>
          <w:sz w:val="28"/>
          <w:szCs w:val="28"/>
        </w:rPr>
        <w:t xml:space="preserve"> удовлетворить.</w:t>
      </w:r>
    </w:p>
    <w:p w:rsidR="00FD39EF" w:rsidRPr="00FD39EF" w:rsidP="00FD39E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9EF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="00116FFB">
        <w:rPr>
          <w:rFonts w:ascii="Times New Roman" w:eastAsia="Times New Roman" w:hAnsi="Times New Roman" w:cs="Times New Roman"/>
          <w:sz w:val="28"/>
          <w:szCs w:val="28"/>
        </w:rPr>
        <w:t>Серенков</w:t>
      </w:r>
      <w:r w:rsidR="0037200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16F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CC2">
        <w:rPr>
          <w:rFonts w:ascii="Times New Roman" w:eastAsia="Times New Roman" w:hAnsi="Times New Roman" w:cs="Times New Roman"/>
          <w:sz w:val="28"/>
          <w:szCs w:val="28"/>
        </w:rPr>
        <w:t>Н.А.</w:t>
      </w:r>
      <w:r w:rsidR="009E73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39EF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</w:t>
      </w:r>
      <w:r w:rsidR="009E7397">
        <w:rPr>
          <w:rFonts w:ascii="Times New Roman" w:eastAsia="Times New Roman" w:hAnsi="Times New Roman" w:cs="Times New Roman"/>
          <w:sz w:val="28"/>
          <w:szCs w:val="28"/>
        </w:rPr>
        <w:t>Феникс»</w:t>
      </w:r>
      <w:r w:rsidRPr="00FD39EF"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по </w:t>
      </w:r>
      <w:r w:rsidR="009E7397">
        <w:rPr>
          <w:rFonts w:ascii="Times New Roman" w:eastAsia="Times New Roman" w:hAnsi="Times New Roman" w:cs="Times New Roman"/>
          <w:sz w:val="28"/>
          <w:szCs w:val="28"/>
        </w:rPr>
        <w:t xml:space="preserve">кредитному договору № </w:t>
      </w:r>
      <w:r w:rsidR="00135CC2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FD39EF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135CC2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FD39EF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9E7397"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 w:rsidR="00116FFB">
        <w:rPr>
          <w:rFonts w:ascii="Times New Roman" w:eastAsia="Times New Roman" w:hAnsi="Times New Roman" w:cs="Times New Roman"/>
          <w:sz w:val="28"/>
          <w:szCs w:val="28"/>
        </w:rPr>
        <w:t>15 января 2015</w:t>
      </w:r>
      <w:r w:rsidR="009E7397"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 w:rsidR="006C7AF4">
        <w:rPr>
          <w:rFonts w:ascii="Times New Roman" w:eastAsia="Times New Roman" w:hAnsi="Times New Roman" w:cs="Times New Roman"/>
          <w:sz w:val="28"/>
          <w:szCs w:val="28"/>
        </w:rPr>
        <w:t>17 июня 2015</w:t>
      </w:r>
      <w:r w:rsidR="009E7397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FD39EF"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 w:rsidR="006C7AF4">
        <w:rPr>
          <w:rFonts w:ascii="Times New Roman" w:eastAsia="Times New Roman" w:hAnsi="Times New Roman" w:cs="Times New Roman"/>
          <w:sz w:val="28"/>
          <w:szCs w:val="28"/>
        </w:rPr>
        <w:t>41 025</w:t>
      </w:r>
      <w:r w:rsidRPr="00FD39EF"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 w:rsidR="006C7AF4">
        <w:rPr>
          <w:rFonts w:ascii="Times New Roman" w:eastAsia="Times New Roman" w:hAnsi="Times New Roman" w:cs="Times New Roman"/>
          <w:sz w:val="28"/>
          <w:szCs w:val="28"/>
        </w:rPr>
        <w:t>87</w:t>
      </w:r>
      <w:r w:rsidRPr="00FD39EF">
        <w:rPr>
          <w:rFonts w:ascii="Times New Roman" w:eastAsia="Times New Roman" w:hAnsi="Times New Roman" w:cs="Times New Roman"/>
          <w:sz w:val="28"/>
          <w:szCs w:val="28"/>
        </w:rPr>
        <w:t xml:space="preserve"> копеек, расходы по оплате государственной пошлины в размере </w:t>
      </w:r>
      <w:r w:rsidR="009E7397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6C7AF4">
        <w:rPr>
          <w:rFonts w:ascii="Times New Roman" w:eastAsia="Times New Roman" w:hAnsi="Times New Roman" w:cs="Times New Roman"/>
          <w:sz w:val="28"/>
          <w:szCs w:val="28"/>
        </w:rPr>
        <w:t>430</w:t>
      </w:r>
      <w:r w:rsidRPr="00FD39EF"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 w:rsidR="006C7AF4">
        <w:rPr>
          <w:rFonts w:ascii="Times New Roman" w:eastAsia="Times New Roman" w:hAnsi="Times New Roman" w:cs="Times New Roman"/>
          <w:sz w:val="28"/>
          <w:szCs w:val="28"/>
        </w:rPr>
        <w:t>78</w:t>
      </w:r>
      <w:r w:rsidRPr="00FD39EF">
        <w:rPr>
          <w:rFonts w:ascii="Times New Roman" w:eastAsia="Times New Roman" w:hAnsi="Times New Roman" w:cs="Times New Roman"/>
          <w:sz w:val="28"/>
          <w:szCs w:val="28"/>
        </w:rPr>
        <w:t xml:space="preserve"> копеек.</w:t>
      </w:r>
    </w:p>
    <w:p w:rsidR="00FD39EF" w:rsidRPr="00FD39EF" w:rsidP="00FD3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9EF"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</w:t>
      </w:r>
      <w:r w:rsidRPr="00FD39E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D39EF">
        <w:rPr>
          <w:rFonts w:ascii="Times New Roman" w:eastAsia="Times New Roman" w:hAnsi="Times New Roman" w:cs="Times New Roman"/>
          <w:sz w:val="28"/>
          <w:szCs w:val="28"/>
        </w:rPr>
        <w:t>мене этого решения суда в течение семи дней со дня вручения ему копии этого решения.</w:t>
      </w:r>
    </w:p>
    <w:p w:rsidR="00FD39EF" w:rsidRPr="00FD39EF" w:rsidP="00FD3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9EF"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FD39EF" w:rsidRPr="00FD39EF" w:rsidP="00FD3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9EF"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</w:t>
      </w:r>
      <w:r w:rsidRPr="00FD39E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39EF">
        <w:rPr>
          <w:rFonts w:ascii="Times New Roman" w:eastAsia="Times New Roman" w:hAnsi="Times New Roman" w:cs="Times New Roman"/>
          <w:sz w:val="28"/>
          <w:szCs w:val="28"/>
        </w:rPr>
        <w:t>ния об отмене этого решения суда, а в случае, если такое заявление подано, - в т</w:t>
      </w:r>
      <w:r w:rsidRPr="00FD39E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39EF">
        <w:rPr>
          <w:rFonts w:ascii="Times New Roman" w:eastAsia="Times New Roman" w:hAnsi="Times New Roman" w:cs="Times New Roman"/>
          <w:sz w:val="28"/>
          <w:szCs w:val="28"/>
        </w:rPr>
        <w:t>чение одного месяца со дня вынесения определения суда об отказе в удовлетвор</w:t>
      </w:r>
      <w:r w:rsidRPr="00FD39E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D39EF">
        <w:rPr>
          <w:rFonts w:ascii="Times New Roman" w:eastAsia="Times New Roman" w:hAnsi="Times New Roman" w:cs="Times New Roman"/>
          <w:sz w:val="28"/>
          <w:szCs w:val="28"/>
        </w:rPr>
        <w:t>нии этого заявления.</w:t>
      </w:r>
    </w:p>
    <w:p w:rsidR="00FD39EF" w:rsidRPr="00FD39EF" w:rsidP="00FD3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9EF">
        <w:rPr>
          <w:rFonts w:ascii="Times New Roman" w:eastAsia="Times New Roman" w:hAnsi="Times New Roman" w:cs="Times New Roman"/>
          <w:sz w:val="28"/>
          <w:szCs w:val="28"/>
        </w:rPr>
        <w:t xml:space="preserve">Лица, </w:t>
      </w:r>
      <w:r w:rsidRPr="00FD39E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участвующие в деле, их представители могут обратиться к мировому судье с заявлением о составлении мотивированного решения суда, которое может быть подано:</w:t>
      </w:r>
    </w:p>
    <w:p w:rsidR="00FD39EF" w:rsidRPr="00FD39EF" w:rsidP="00FD39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9EF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</w:t>
      </w:r>
      <w:r w:rsidRPr="00FD39E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D39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седании;</w:t>
      </w:r>
    </w:p>
    <w:p w:rsidR="00FD39EF" w:rsidRPr="00FD39EF" w:rsidP="00FD3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9EF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пятнадцати дней со дня объявления резолютивной части реш</w:t>
      </w:r>
      <w:r w:rsidRPr="00FD39E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D3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суда, если лица, участвующие в деле, их представители не присутствовали в судебном заседании</w:t>
      </w:r>
      <w:r w:rsidRPr="00FD39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39EF" w:rsidRPr="00FD39EF" w:rsidP="00FD39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744B" w:rsidP="00FD39EF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Pr="00FD39EF" w:rsidR="00FD39EF">
        <w:rPr>
          <w:rFonts w:ascii="Times New Roman" w:eastAsia="Times New Roman" w:hAnsi="Times New Roman" w:cs="Times New Roman"/>
          <w:sz w:val="28"/>
          <w:szCs w:val="28"/>
        </w:rPr>
        <w:tab/>
      </w:r>
      <w:r w:rsidR="0037200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372008">
        <w:rPr>
          <w:rFonts w:ascii="Times New Roman" w:eastAsia="Times New Roman" w:hAnsi="Times New Roman" w:cs="Times New Roman"/>
          <w:sz w:val="28"/>
          <w:szCs w:val="28"/>
        </w:rPr>
        <w:tab/>
      </w:r>
      <w:r w:rsidR="00FD39EF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Pr="00FD39EF" w:rsidR="00FD39EF">
        <w:rPr>
          <w:rFonts w:ascii="Times New Roman" w:eastAsia="Times New Roman" w:hAnsi="Times New Roman" w:cs="Times New Roman"/>
          <w:sz w:val="28"/>
          <w:szCs w:val="28"/>
        </w:rPr>
        <w:tab/>
      </w:r>
      <w:r w:rsidRPr="00FD39EF" w:rsidR="00FD39EF">
        <w:rPr>
          <w:rFonts w:ascii="Times New Roman" w:eastAsia="Times New Roman" w:hAnsi="Times New Roman" w:cs="Times New Roman"/>
          <w:sz w:val="28"/>
          <w:szCs w:val="28"/>
        </w:rPr>
        <w:tab/>
      </w:r>
      <w:r w:rsidRPr="00FD39EF" w:rsidR="00FD39EF">
        <w:rPr>
          <w:rFonts w:ascii="Times New Roman" w:eastAsia="Times New Roman" w:hAnsi="Times New Roman" w:cs="Times New Roman"/>
          <w:sz w:val="28"/>
          <w:szCs w:val="28"/>
        </w:rPr>
        <w:tab/>
      </w:r>
      <w:r w:rsidR="0037200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D39EF" w:rsidR="00FD39EF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FD39EF" w:rsidR="00FD39EF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  <w:r w:rsidRPr="00FD39EF" w:rsidR="00FD39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Sect="00372008">
      <w:headerReference w:type="even" r:id="rId4"/>
      <w:headerReference w:type="default" r:id="rId5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1739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217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1739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35CC2">
      <w:rPr>
        <w:rStyle w:val="PageNumber"/>
        <w:noProof/>
      </w:rPr>
      <w:t>2</w:t>
    </w:r>
    <w:r>
      <w:rPr>
        <w:rStyle w:val="PageNumber"/>
      </w:rPr>
      <w:fldChar w:fldCharType="end"/>
    </w:r>
  </w:p>
  <w:p w:rsidR="00E217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9EF"/>
    <w:rsid w:val="00116FFB"/>
    <w:rsid w:val="00135CC2"/>
    <w:rsid w:val="00372008"/>
    <w:rsid w:val="006C5E4C"/>
    <w:rsid w:val="006C7AF4"/>
    <w:rsid w:val="009E7397"/>
    <w:rsid w:val="00AD6645"/>
    <w:rsid w:val="00DD744B"/>
    <w:rsid w:val="00E21739"/>
    <w:rsid w:val="00F77FAF"/>
    <w:rsid w:val="00FD39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FD39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">
    <w:name w:val="Верхний колонтитул Знак"/>
    <w:basedOn w:val="DefaultParagraphFont"/>
    <w:link w:val="Header"/>
    <w:rsid w:val="00FD39E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FD3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