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E44" w:rsidRPr="00584E44" w:rsidP="00584E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дело № 2-1369/2022        </w:t>
      </w:r>
    </w:p>
    <w:p w:rsidR="00584E44" w:rsidRPr="00584E44" w:rsidP="00584E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РЕШЕНИЕ</w:t>
      </w:r>
    </w:p>
    <w:p w:rsidR="00584E44" w:rsidRPr="00584E44" w:rsidP="00584E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84E44" w:rsidRPr="00584E44" w:rsidP="00584E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17 июня 2022 г.                                                                           г. Зеленодольск 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84E4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584E44">
        <w:rPr>
          <w:rFonts w:ascii="Times New Roman" w:hAnsi="Times New Roman" w:cs="Times New Roman"/>
          <w:sz w:val="28"/>
          <w:szCs w:val="28"/>
        </w:rPr>
        <w:t>Асулбегова</w:t>
      </w:r>
      <w:r w:rsidRPr="00584E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584E44">
        <w:rPr>
          <w:rFonts w:ascii="Times New Roman" w:hAnsi="Times New Roman" w:cs="Times New Roman"/>
          <w:sz w:val="28"/>
          <w:szCs w:val="28"/>
        </w:rPr>
        <w:t xml:space="preserve"> Управдом плюс» к Царевой С</w:t>
      </w:r>
      <w:r w:rsidR="004C449B">
        <w:rPr>
          <w:rFonts w:ascii="Times New Roman" w:hAnsi="Times New Roman" w:cs="Times New Roman"/>
          <w:sz w:val="28"/>
          <w:szCs w:val="28"/>
        </w:rPr>
        <w:t>.</w:t>
      </w:r>
      <w:r w:rsidRPr="00584E44">
        <w:rPr>
          <w:rFonts w:ascii="Times New Roman" w:hAnsi="Times New Roman" w:cs="Times New Roman"/>
          <w:sz w:val="28"/>
          <w:szCs w:val="28"/>
        </w:rPr>
        <w:t xml:space="preserve"> Е</w:t>
      </w:r>
      <w:r w:rsidR="004C449B">
        <w:rPr>
          <w:rFonts w:ascii="Times New Roman" w:hAnsi="Times New Roman" w:cs="Times New Roman"/>
          <w:sz w:val="28"/>
          <w:szCs w:val="28"/>
        </w:rPr>
        <w:t>.</w:t>
      </w:r>
      <w:r w:rsidRPr="00584E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руководствуясь  ст. ст.  194, 198, 199  ГПК РФ,</w:t>
      </w:r>
    </w:p>
    <w:p w:rsidR="00584E44" w:rsidRPr="00584E44" w:rsidP="00584E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решил: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«Управляющая компания «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584E44">
        <w:rPr>
          <w:rFonts w:ascii="Times New Roman" w:hAnsi="Times New Roman" w:cs="Times New Roman"/>
          <w:sz w:val="28"/>
          <w:szCs w:val="28"/>
        </w:rPr>
        <w:t xml:space="preserve"> Управдом плюс» удовлетворить. 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Взыскать  с Царевой С</w:t>
      </w:r>
      <w:r w:rsidR="004C449B">
        <w:rPr>
          <w:rFonts w:ascii="Times New Roman" w:hAnsi="Times New Roman" w:cs="Times New Roman"/>
          <w:sz w:val="28"/>
          <w:szCs w:val="28"/>
        </w:rPr>
        <w:t>.</w:t>
      </w:r>
      <w:r w:rsidRPr="00584E44">
        <w:rPr>
          <w:rFonts w:ascii="Times New Roman" w:hAnsi="Times New Roman" w:cs="Times New Roman"/>
          <w:sz w:val="28"/>
          <w:szCs w:val="28"/>
        </w:rPr>
        <w:t xml:space="preserve"> Е</w:t>
      </w:r>
      <w:r w:rsidR="004C449B">
        <w:rPr>
          <w:rFonts w:ascii="Times New Roman" w:hAnsi="Times New Roman" w:cs="Times New Roman"/>
          <w:sz w:val="28"/>
          <w:szCs w:val="28"/>
        </w:rPr>
        <w:t>.</w:t>
      </w:r>
      <w:r w:rsidRPr="00584E44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«Управляющая компания «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584E44">
        <w:rPr>
          <w:rFonts w:ascii="Times New Roman" w:hAnsi="Times New Roman" w:cs="Times New Roman"/>
          <w:sz w:val="28"/>
          <w:szCs w:val="28"/>
        </w:rPr>
        <w:t xml:space="preserve"> Управдом плюс»  задолженность по оплате жилищно-коммунальных услуг за период с 01.09.2020 по 31.01.2022 в сумме 21115,83 руб., почтовые расходы в размере 319,14 руб., расходы по оплате государственной пошлины в размере 833,47 руб.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584E44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E44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8E67ED" w:rsidRPr="00584E44" w:rsidP="00584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E44">
        <w:rPr>
          <w:rFonts w:ascii="Times New Roman" w:hAnsi="Times New Roman" w:cs="Times New Roman"/>
          <w:sz w:val="28"/>
          <w:szCs w:val="28"/>
        </w:rPr>
        <w:t xml:space="preserve">по </w:t>
      </w:r>
      <w:r w:rsidRPr="00584E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84E4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Р.А. </w:t>
      </w:r>
      <w:r w:rsidRPr="00584E4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8"/>
    <w:rsid w:val="004C449B"/>
    <w:rsid w:val="00584E44"/>
    <w:rsid w:val="00804798"/>
    <w:rsid w:val="008E6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