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C87" w:rsidRPr="007C6C87" w:rsidP="007C6C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 xml:space="preserve">дело № 2-1138/2022        </w:t>
      </w:r>
    </w:p>
    <w:p w:rsidR="007C6C87" w:rsidRPr="007C6C87" w:rsidP="007C6C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РЕШЕНИЕ</w:t>
      </w:r>
    </w:p>
    <w:p w:rsidR="007C6C87" w:rsidRPr="007C6C87" w:rsidP="007C6C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C6C87" w:rsidRPr="007C6C87" w:rsidP="007C6C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 xml:space="preserve">10 июня 2022 г.                                                                               г. Зеленодольск 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C6C8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6C8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7C6C87">
        <w:rPr>
          <w:rFonts w:ascii="Times New Roman" w:hAnsi="Times New Roman" w:cs="Times New Roman"/>
          <w:sz w:val="28"/>
          <w:szCs w:val="28"/>
        </w:rPr>
        <w:t>Асулбегова</w:t>
      </w:r>
      <w:r w:rsidRPr="007C6C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«Центр Страховых Выплат» к Наумову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C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C87">
        <w:rPr>
          <w:rFonts w:ascii="Times New Roman" w:hAnsi="Times New Roman" w:cs="Times New Roman"/>
          <w:sz w:val="28"/>
          <w:szCs w:val="28"/>
        </w:rPr>
        <w:t xml:space="preserve"> о возмещении убытков и судебных расходов,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7C6C87" w:rsidRPr="007C6C87" w:rsidP="007C6C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решил: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«Центр Страховых Выплат» к Наумову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C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C87">
        <w:rPr>
          <w:rFonts w:ascii="Times New Roman" w:hAnsi="Times New Roman" w:cs="Times New Roman"/>
          <w:sz w:val="28"/>
          <w:szCs w:val="28"/>
        </w:rPr>
        <w:t xml:space="preserve"> о возмещении убытков и судебных расходов удовлетворить. 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Взыскать  с Наумова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C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C87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«Центр Страховых Выплат» убытки в размере 3000 руб., расходы по оплате юридических услуг в размере 2500 руб. и расходы по оплате государственной пошлины </w:t>
      </w:r>
      <w:r w:rsidRPr="007C6C87">
        <w:rPr>
          <w:rFonts w:ascii="Times New Roman" w:hAnsi="Times New Roman" w:cs="Times New Roman"/>
          <w:sz w:val="28"/>
          <w:szCs w:val="28"/>
        </w:rPr>
        <w:t>вразмере</w:t>
      </w:r>
      <w:r w:rsidRPr="007C6C87">
        <w:rPr>
          <w:rFonts w:ascii="Times New Roman" w:hAnsi="Times New Roman" w:cs="Times New Roman"/>
          <w:sz w:val="28"/>
          <w:szCs w:val="28"/>
        </w:rPr>
        <w:t xml:space="preserve"> 400 руб.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7C6C87">
        <w:rPr>
          <w:rFonts w:ascii="Times New Roman" w:hAnsi="Times New Roman" w:cs="Times New Roman"/>
          <w:sz w:val="28"/>
          <w:szCs w:val="28"/>
        </w:rPr>
        <w:t>Зеленодольский</w:t>
      </w:r>
      <w:r w:rsidRPr="007C6C87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C87">
        <w:rPr>
          <w:rFonts w:ascii="Times New Roman" w:hAnsi="Times New Roman" w:cs="Times New Roman"/>
          <w:sz w:val="28"/>
          <w:szCs w:val="28"/>
        </w:rPr>
        <w:t xml:space="preserve">по </w:t>
      </w:r>
      <w:r w:rsidRPr="007C6C8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6C8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7C6C87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7C6C87" w:rsidRPr="007C6C87" w:rsidP="007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C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43"/>
    <w:rsid w:val="00226043"/>
    <w:rsid w:val="00682C8C"/>
    <w:rsid w:val="007C6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