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6B0" w:rsidRPr="00C116B0" w:rsidP="00C116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 xml:space="preserve">дело № 2-970/2022        </w:t>
      </w:r>
    </w:p>
    <w:p w:rsidR="00C116B0" w:rsidRPr="00C116B0" w:rsidP="00C116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C116B0" w:rsidRPr="00C116B0" w:rsidP="00C116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116B0" w:rsidRPr="00C116B0" w:rsidP="00C116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 xml:space="preserve">19 мая 2022 г.                                                              г. Зеленодольск РТ         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C116B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116B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C116B0">
        <w:rPr>
          <w:rFonts w:ascii="Times New Roman" w:hAnsi="Times New Roman" w:cs="Times New Roman"/>
          <w:sz w:val="28"/>
          <w:szCs w:val="28"/>
        </w:rPr>
        <w:t>Асулбегова</w:t>
      </w:r>
      <w:r w:rsidRPr="00C116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Pr="00C116B0">
        <w:rPr>
          <w:rFonts w:ascii="Times New Roman" w:hAnsi="Times New Roman" w:cs="Times New Roman"/>
          <w:sz w:val="28"/>
          <w:szCs w:val="28"/>
        </w:rPr>
        <w:t>у ООО</w:t>
      </w:r>
      <w:r w:rsidRPr="00C116B0">
        <w:rPr>
          <w:rFonts w:ascii="Times New Roman" w:hAnsi="Times New Roman" w:cs="Times New Roman"/>
          <w:sz w:val="28"/>
          <w:szCs w:val="28"/>
        </w:rPr>
        <w:t xml:space="preserve"> МФК «</w:t>
      </w:r>
      <w:r w:rsidRPr="00C116B0">
        <w:rPr>
          <w:rFonts w:ascii="Times New Roman" w:hAnsi="Times New Roman" w:cs="Times New Roman"/>
          <w:sz w:val="28"/>
          <w:szCs w:val="28"/>
        </w:rPr>
        <w:t>Займер</w:t>
      </w:r>
      <w:r w:rsidRPr="00C116B0">
        <w:rPr>
          <w:rFonts w:ascii="Times New Roman" w:hAnsi="Times New Roman" w:cs="Times New Roman"/>
          <w:sz w:val="28"/>
          <w:szCs w:val="28"/>
        </w:rPr>
        <w:t>» к Савчук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6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6B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>руководствуясь   ст. ст. 235, 237, 199  ГПК РФ,</w:t>
      </w:r>
    </w:p>
    <w:p w:rsidR="00C116B0" w:rsidRPr="00C116B0" w:rsidP="00C116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>решил: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>Взыскать с Савчук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6B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6B0">
        <w:rPr>
          <w:rFonts w:ascii="Times New Roman" w:hAnsi="Times New Roman" w:cs="Times New Roman"/>
          <w:sz w:val="28"/>
          <w:szCs w:val="28"/>
        </w:rPr>
        <w:t xml:space="preserve"> в польз</w:t>
      </w:r>
      <w:r w:rsidRPr="00C116B0">
        <w:rPr>
          <w:rFonts w:ascii="Times New Roman" w:hAnsi="Times New Roman" w:cs="Times New Roman"/>
          <w:sz w:val="28"/>
          <w:szCs w:val="28"/>
        </w:rPr>
        <w:t>у  ООО</w:t>
      </w:r>
      <w:r w:rsidRPr="00C116B0">
        <w:rPr>
          <w:rFonts w:ascii="Times New Roman" w:hAnsi="Times New Roman" w:cs="Times New Roman"/>
          <w:sz w:val="28"/>
          <w:szCs w:val="28"/>
        </w:rPr>
        <w:t xml:space="preserve"> МФК «</w:t>
      </w:r>
      <w:r w:rsidRPr="00C116B0">
        <w:rPr>
          <w:rFonts w:ascii="Times New Roman" w:hAnsi="Times New Roman" w:cs="Times New Roman"/>
          <w:sz w:val="28"/>
          <w:szCs w:val="28"/>
        </w:rPr>
        <w:t>Займер</w:t>
      </w:r>
      <w:r w:rsidRPr="00C116B0">
        <w:rPr>
          <w:rFonts w:ascii="Times New Roman" w:hAnsi="Times New Roman" w:cs="Times New Roman"/>
          <w:sz w:val="28"/>
          <w:szCs w:val="28"/>
        </w:rPr>
        <w:t xml:space="preserve">» задолженность по </w:t>
      </w:r>
      <w:r w:rsidRPr="00C116B0">
        <w:rPr>
          <w:rFonts w:ascii="Times New Roman" w:hAnsi="Times New Roman" w:cs="Times New Roman"/>
          <w:sz w:val="28"/>
          <w:szCs w:val="28"/>
        </w:rPr>
        <w:t>договру</w:t>
      </w:r>
      <w:r w:rsidRPr="00C116B0">
        <w:rPr>
          <w:rFonts w:ascii="Times New Roman" w:hAnsi="Times New Roman" w:cs="Times New Roman"/>
          <w:sz w:val="28"/>
          <w:szCs w:val="28"/>
        </w:rPr>
        <w:t xml:space="preserve"> займа №10951261 от 25.06.2021  в размере 11090,00 руб. за период с 25.06.2021 по 30.03.2022, расходы по оплате государственной пошлины в размере 443,6 руб.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C116B0">
        <w:rPr>
          <w:rFonts w:ascii="Times New Roman" w:hAnsi="Times New Roman" w:cs="Times New Roman"/>
          <w:sz w:val="28"/>
          <w:szCs w:val="28"/>
        </w:rPr>
        <w:t>Зеленодольский</w:t>
      </w:r>
      <w:r w:rsidRPr="00C116B0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C116B0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C116B0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116B0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</w:p>
    <w:p w:rsidR="00C116B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B0">
        <w:rPr>
          <w:rFonts w:ascii="Times New Roman" w:hAnsi="Times New Roman" w:cs="Times New Roman"/>
          <w:sz w:val="28"/>
          <w:szCs w:val="28"/>
        </w:rPr>
        <w:t xml:space="preserve">по </w:t>
      </w:r>
      <w:r w:rsidRPr="00C116B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116B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C116B0">
        <w:rPr>
          <w:rFonts w:ascii="Times New Roman" w:hAnsi="Times New Roman" w:cs="Times New Roman"/>
          <w:sz w:val="28"/>
          <w:szCs w:val="28"/>
        </w:rPr>
        <w:t>Р.А.Асулбегов</w:t>
      </w:r>
    </w:p>
    <w:p w:rsidR="00A54BD0" w:rsidRPr="00C116B0" w:rsidP="00C11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DC"/>
    <w:rsid w:val="00051CDC"/>
    <w:rsid w:val="00A54BD0"/>
    <w:rsid w:val="00C116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