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64DE" w:rsidRPr="00096756" w:rsidP="001064DE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2-897/2022        </w:t>
      </w:r>
    </w:p>
    <w:p w:rsidR="001064DE" w:rsidRPr="00096756" w:rsidP="001064D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ЗАОЧНОЕ  РЕШЕНИЕ</w:t>
      </w:r>
    </w:p>
    <w:p w:rsidR="001064DE" w:rsidRPr="00096756" w:rsidP="001064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1064DE" w:rsidRPr="00096756" w:rsidP="001064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Резолютивная  часть</w:t>
      </w: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мая 2022 г.                                                                                  г. Зеленодольск </w:t>
      </w:r>
    </w:p>
    <w:p w:rsidR="001064DE" w:rsidRPr="00096756" w:rsidP="001064D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Татарстан         </w:t>
      </w:r>
    </w:p>
    <w:p w:rsidR="001064DE" w:rsidRPr="00096756" w:rsidP="00106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 Р.А. 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064DE" w:rsidRPr="00096756" w:rsidP="00106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1064DE" w:rsidRPr="00096756" w:rsidP="00106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Управдом плюс» к Лагутину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Лагутину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оплате жилищно-коммунальных услуг,</w:t>
      </w:r>
    </w:p>
    <w:p w:rsidR="001064DE" w:rsidRPr="00096756" w:rsidP="00106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 ст. ст. 12, 56, 194, 198, 199  ГПК РФ,</w:t>
      </w:r>
    </w:p>
    <w:p w:rsidR="001064DE" w:rsidRPr="00096756" w:rsidP="001064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96756">
        <w:rPr>
          <w:rFonts w:ascii="Times New Roman" w:eastAsia="Times New Roman" w:hAnsi="Times New Roman"/>
          <w:sz w:val="28"/>
          <w:szCs w:val="20"/>
          <w:lang w:eastAsia="ru-RU"/>
        </w:rPr>
        <w:t>решил:</w:t>
      </w:r>
    </w:p>
    <w:p w:rsidR="001064DE" w:rsidRPr="00096756" w:rsidP="001064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«Управляющая компания «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Управдом плюс» </w:t>
      </w: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удовлетворить. </w:t>
      </w:r>
    </w:p>
    <w:p w:rsidR="001064DE" w:rsidRPr="00096756" w:rsidP="001064DE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Взыскать  солидарно с  Лагутина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Лагутина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пользу общества с ограниченной ответственностью «Управляющая компания «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Управдом плюс»  задолженность по оплате жилищно-коммунальных услуг за период с 01.09.2019 по 31.10.2021 в сумме 29060,74руб., почтовые расходы в размере 1060,92 руб., расходы по оплате государственной пошлины в размере 1071,82 руб.</w:t>
      </w:r>
    </w:p>
    <w:p w:rsidR="001064DE" w:rsidRPr="00096756" w:rsidP="001064DE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>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064DE" w:rsidRPr="00096756" w:rsidP="00106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мировому судье судебного участка  № 7 по </w:t>
      </w: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9675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1064DE" w:rsidRPr="00096756" w:rsidP="001064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96756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96756">
        <w:rPr>
          <w:rFonts w:ascii="Times New Roman" w:hAnsi="Times New Roman"/>
          <w:sz w:val="28"/>
          <w:szCs w:val="28"/>
        </w:rPr>
        <w:t>Зеленодольский</w:t>
      </w:r>
      <w:r w:rsidRPr="00096756">
        <w:rPr>
          <w:rFonts w:ascii="Times New Roman" w:hAnsi="Times New Roman"/>
          <w:sz w:val="28"/>
          <w:szCs w:val="28"/>
        </w:rPr>
        <w:t xml:space="preserve"> городской суд РТ </w:t>
      </w:r>
      <w:r w:rsidRPr="00096756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96756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1064DE" w:rsidRPr="00096756" w:rsidP="001064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96756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096756">
        <w:rPr>
          <w:rFonts w:ascii="Times New Roman" w:hAnsi="Times New Roman"/>
          <w:sz w:val="28"/>
          <w:szCs w:val="28"/>
        </w:rPr>
        <w:t>Зеленодольский</w:t>
      </w:r>
      <w:r w:rsidRPr="00096756">
        <w:rPr>
          <w:rFonts w:ascii="Times New Roman" w:hAnsi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096756">
        <w:rPr>
          <w:rFonts w:ascii="Times New Roman" w:hAnsi="Times New Roman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</w:t>
      </w:r>
      <w:r w:rsidRPr="00096756">
        <w:rPr>
          <w:rFonts w:ascii="Times New Roman" w:hAnsi="Times New Roman"/>
          <w:sz w:val="28"/>
          <w:szCs w:val="28"/>
        </w:rPr>
        <w:t>заявения</w:t>
      </w:r>
      <w:r w:rsidRPr="00096756">
        <w:rPr>
          <w:rFonts w:ascii="Times New Roman" w:hAnsi="Times New Roman"/>
          <w:sz w:val="28"/>
          <w:szCs w:val="28"/>
        </w:rPr>
        <w:t>.</w:t>
      </w: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1064DE" w:rsidRPr="00096756" w:rsidP="00106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           </w:t>
      </w:r>
      <w:r w:rsidRPr="00096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64DE"/>
    <w:rsid w:val="00096756"/>
    <w:rsid w:val="001064DE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