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295" w:rsidRPr="00834295" w:rsidP="0083429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 xml:space="preserve">дело № 2-773/2022        </w:t>
      </w:r>
    </w:p>
    <w:p w:rsidR="00834295" w:rsidRPr="00834295" w:rsidP="008342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834295" w:rsidRPr="00834295" w:rsidP="008342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34295" w:rsidRPr="00834295" w:rsidP="008342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 xml:space="preserve">27 апреля 2022 г.                                                                           г. Зеленодольск </w:t>
      </w: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 xml:space="preserve">Республики Татарстан         </w:t>
      </w: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83429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3429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834295">
        <w:rPr>
          <w:rFonts w:ascii="Times New Roman" w:hAnsi="Times New Roman" w:cs="Times New Roman"/>
          <w:sz w:val="28"/>
          <w:szCs w:val="28"/>
        </w:rPr>
        <w:t>Асулбегова</w:t>
      </w:r>
      <w:r w:rsidRPr="008342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«Управляющая компания «</w:t>
      </w:r>
      <w:r w:rsidRPr="00834295">
        <w:rPr>
          <w:rFonts w:ascii="Times New Roman" w:hAnsi="Times New Roman" w:cs="Times New Roman"/>
          <w:sz w:val="28"/>
          <w:szCs w:val="28"/>
        </w:rPr>
        <w:t>Зеленодольский</w:t>
      </w:r>
      <w:r w:rsidRPr="00834295">
        <w:rPr>
          <w:rFonts w:ascii="Times New Roman" w:hAnsi="Times New Roman" w:cs="Times New Roman"/>
          <w:sz w:val="28"/>
          <w:szCs w:val="28"/>
        </w:rPr>
        <w:t xml:space="preserve"> Управдом плюс» к Никоновой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29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295">
        <w:rPr>
          <w:rFonts w:ascii="Times New Roman" w:hAnsi="Times New Roman" w:cs="Times New Roman"/>
          <w:sz w:val="28"/>
          <w:szCs w:val="28"/>
        </w:rPr>
        <w:t>, Никонову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29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295">
        <w:rPr>
          <w:rFonts w:ascii="Times New Roman" w:hAnsi="Times New Roman" w:cs="Times New Roman"/>
          <w:sz w:val="28"/>
          <w:szCs w:val="28"/>
        </w:rPr>
        <w:t>, Никоновой Л</w:t>
      </w:r>
      <w:r>
        <w:rPr>
          <w:rFonts w:ascii="Times New Roman" w:hAnsi="Times New Roman" w:cs="Times New Roman"/>
          <w:sz w:val="28"/>
          <w:szCs w:val="28"/>
        </w:rPr>
        <w:t xml:space="preserve">. А. </w:t>
      </w:r>
      <w:r w:rsidRPr="00834295">
        <w:rPr>
          <w:rFonts w:ascii="Times New Roman" w:hAnsi="Times New Roman" w:cs="Times New Roman"/>
          <w:sz w:val="28"/>
          <w:szCs w:val="28"/>
        </w:rPr>
        <w:t>о взыскании задолженности по оплате жилищно-коммунальных услуг,</w:t>
      </w: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>руководствуясь  ст. ст. 12, 56, 194, 198, 199  ГПК РФ,</w:t>
      </w:r>
    </w:p>
    <w:p w:rsidR="00834295" w:rsidRPr="00834295" w:rsidP="008342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>решил:</w:t>
      </w: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>Исковые требования общества с ограниченной ответственностью «Управляющая компания «</w:t>
      </w:r>
      <w:r w:rsidRPr="00834295">
        <w:rPr>
          <w:rFonts w:ascii="Times New Roman" w:hAnsi="Times New Roman" w:cs="Times New Roman"/>
          <w:sz w:val="28"/>
          <w:szCs w:val="28"/>
        </w:rPr>
        <w:t>Зеленодольский</w:t>
      </w:r>
      <w:r w:rsidRPr="00834295">
        <w:rPr>
          <w:rFonts w:ascii="Times New Roman" w:hAnsi="Times New Roman" w:cs="Times New Roman"/>
          <w:sz w:val="28"/>
          <w:szCs w:val="28"/>
        </w:rPr>
        <w:t xml:space="preserve"> Управдом плюс» удовлетворить. </w:t>
      </w: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>Взыскать  солидарно с Никоновой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29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295">
        <w:rPr>
          <w:rFonts w:ascii="Times New Roman" w:hAnsi="Times New Roman" w:cs="Times New Roman"/>
          <w:sz w:val="28"/>
          <w:szCs w:val="28"/>
        </w:rPr>
        <w:t>, Никонова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29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295">
        <w:rPr>
          <w:rFonts w:ascii="Times New Roman" w:hAnsi="Times New Roman" w:cs="Times New Roman"/>
          <w:sz w:val="28"/>
          <w:szCs w:val="28"/>
        </w:rPr>
        <w:t>, Никоновой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29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295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«Управляющая компания «</w:t>
      </w:r>
      <w:r w:rsidRPr="00834295">
        <w:rPr>
          <w:rFonts w:ascii="Times New Roman" w:hAnsi="Times New Roman" w:cs="Times New Roman"/>
          <w:sz w:val="28"/>
          <w:szCs w:val="28"/>
        </w:rPr>
        <w:t>Зеленодольский</w:t>
      </w:r>
      <w:r w:rsidRPr="00834295">
        <w:rPr>
          <w:rFonts w:ascii="Times New Roman" w:hAnsi="Times New Roman" w:cs="Times New Roman"/>
          <w:sz w:val="28"/>
          <w:szCs w:val="28"/>
        </w:rPr>
        <w:t xml:space="preserve"> Управдом плюс»  задолженность по оплате жилищно-коммунальных услуг за период с 01.06.2020 по 30.11.2021 в сумме 29279,21руб., почтовые расходы в размере 1060,92 руб., расходы по оплате государственной пошлины в размере 1078,30 руб.</w:t>
      </w: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 № 7 по </w:t>
      </w:r>
      <w:r w:rsidRPr="0083429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34295">
        <w:rPr>
          <w:rFonts w:ascii="Times New Roman" w:hAnsi="Times New Roman" w:cs="Times New Roman"/>
          <w:sz w:val="28"/>
          <w:szCs w:val="28"/>
        </w:rPr>
        <w:t xml:space="preserve"> судебному району РТ заявление об отмене заочного решения в течение 7 дней со дня вручения ему копии этого решения.</w:t>
      </w: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834295">
        <w:rPr>
          <w:rFonts w:ascii="Times New Roman" w:hAnsi="Times New Roman" w:cs="Times New Roman"/>
          <w:sz w:val="28"/>
          <w:szCs w:val="28"/>
        </w:rPr>
        <w:t>Зеленодольский</w:t>
      </w:r>
      <w:r w:rsidRPr="00834295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834295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834295">
        <w:rPr>
          <w:rFonts w:ascii="Times New Roman" w:hAnsi="Times New Roman" w:cs="Times New Roman"/>
          <w:sz w:val="28"/>
          <w:szCs w:val="28"/>
        </w:rPr>
        <w:t xml:space="preserve"> этого решения суда. </w:t>
      </w: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834295">
        <w:rPr>
          <w:rFonts w:ascii="Times New Roman" w:hAnsi="Times New Roman" w:cs="Times New Roman"/>
          <w:sz w:val="28"/>
          <w:szCs w:val="28"/>
        </w:rPr>
        <w:t>Зеленодольский</w:t>
      </w:r>
      <w:r w:rsidRPr="00834295">
        <w:rPr>
          <w:rFonts w:ascii="Times New Roman" w:hAnsi="Times New Roman" w:cs="Times New Roman"/>
          <w:sz w:val="28"/>
          <w:szCs w:val="28"/>
        </w:rPr>
        <w:t xml:space="preserve"> городской суд РТ в течение одного месяца по истечении срока подачи ответчиком заявления об отмене этого решения суда, а в случае, если</w:t>
      </w:r>
      <w:r w:rsidRPr="00834295">
        <w:rPr>
          <w:rFonts w:ascii="Times New Roman" w:hAnsi="Times New Roman" w:cs="Times New Roman"/>
          <w:sz w:val="28"/>
          <w:szCs w:val="28"/>
        </w:rPr>
        <w:t xml:space="preserve"> такое заявление подано, - в течение </w:t>
      </w:r>
      <w:r w:rsidRPr="00834295">
        <w:rPr>
          <w:rFonts w:ascii="Times New Roman" w:hAnsi="Times New Roman" w:cs="Times New Roman"/>
          <w:sz w:val="28"/>
          <w:szCs w:val="28"/>
        </w:rPr>
        <w:t>одного месяца со дня вынесения определения суда об отказе в удовлетворении этого заяв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34295">
        <w:rPr>
          <w:rFonts w:ascii="Times New Roman" w:hAnsi="Times New Roman" w:cs="Times New Roman"/>
          <w:sz w:val="28"/>
          <w:szCs w:val="28"/>
        </w:rPr>
        <w:t>ения.</w:t>
      </w: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295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5E579A" w:rsidRPr="00834295" w:rsidP="008342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295">
        <w:rPr>
          <w:rFonts w:ascii="Times New Roman" w:hAnsi="Times New Roman" w:cs="Times New Roman"/>
          <w:sz w:val="28"/>
          <w:szCs w:val="28"/>
        </w:rPr>
        <w:t xml:space="preserve">по </w:t>
      </w:r>
      <w:r w:rsidRPr="0083429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3429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834295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C7"/>
    <w:rsid w:val="005E579A"/>
    <w:rsid w:val="00834295"/>
    <w:rsid w:val="00C222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