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4AFA" w:rsidRPr="00704AFA" w:rsidP="00704AF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04AFA">
        <w:rPr>
          <w:rFonts w:ascii="Times New Roman" w:hAnsi="Times New Roman" w:cs="Times New Roman"/>
          <w:sz w:val="28"/>
          <w:szCs w:val="28"/>
        </w:rPr>
        <w:t>дело № 2-757/2022</w:t>
      </w:r>
    </w:p>
    <w:p w:rsidR="00704AFA" w:rsidRPr="00704AFA" w:rsidP="00704A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4AFA">
        <w:rPr>
          <w:rFonts w:ascii="Times New Roman" w:hAnsi="Times New Roman" w:cs="Times New Roman"/>
          <w:sz w:val="28"/>
          <w:szCs w:val="28"/>
        </w:rPr>
        <w:t>РЕШЕНИЕ</w:t>
      </w:r>
    </w:p>
    <w:p w:rsidR="00704AFA" w:rsidRPr="00704AFA" w:rsidP="00704A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4AFA">
        <w:rPr>
          <w:rFonts w:ascii="Times New Roman" w:hAnsi="Times New Roman" w:cs="Times New Roman"/>
          <w:sz w:val="28"/>
          <w:szCs w:val="28"/>
        </w:rPr>
        <w:t>Резолютивная  часть</w:t>
      </w:r>
    </w:p>
    <w:p w:rsidR="00704AFA" w:rsidRPr="00704AFA" w:rsidP="00704A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AFA">
        <w:rPr>
          <w:rFonts w:ascii="Times New Roman" w:hAnsi="Times New Roman" w:cs="Times New Roman"/>
          <w:sz w:val="28"/>
          <w:szCs w:val="28"/>
        </w:rPr>
        <w:t>08 июня  2022 года                                                               г. Зеленодольск РТ</w:t>
      </w:r>
    </w:p>
    <w:p w:rsidR="00704AFA" w:rsidRPr="00704AFA" w:rsidP="00704A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AF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704AF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04AFA">
        <w:rPr>
          <w:rFonts w:ascii="Times New Roman" w:hAnsi="Times New Roman" w:cs="Times New Roman"/>
          <w:sz w:val="28"/>
          <w:szCs w:val="28"/>
        </w:rPr>
        <w:t xml:space="preserve"> судебному  району Республики Татарстан Р.А. </w:t>
      </w:r>
      <w:r w:rsidRPr="00704AFA">
        <w:rPr>
          <w:rFonts w:ascii="Times New Roman" w:hAnsi="Times New Roman" w:cs="Times New Roman"/>
          <w:sz w:val="28"/>
          <w:szCs w:val="28"/>
        </w:rPr>
        <w:t>Асулбегова</w:t>
      </w:r>
      <w:r w:rsidRPr="00704AFA">
        <w:rPr>
          <w:rFonts w:ascii="Times New Roman" w:hAnsi="Times New Roman" w:cs="Times New Roman"/>
          <w:sz w:val="28"/>
          <w:szCs w:val="28"/>
        </w:rPr>
        <w:t>,</w:t>
      </w:r>
    </w:p>
    <w:p w:rsidR="00704AFA" w:rsidRPr="00704AFA" w:rsidP="00704A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AFA">
        <w:rPr>
          <w:rFonts w:ascii="Times New Roman" w:hAnsi="Times New Roman" w:cs="Times New Roman"/>
          <w:sz w:val="28"/>
          <w:szCs w:val="28"/>
        </w:rPr>
        <w:t>при секретаре  А.Г. Денисовой</w:t>
      </w:r>
    </w:p>
    <w:p w:rsidR="00704AFA" w:rsidRPr="00704AFA" w:rsidP="00704A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AF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 </w:t>
      </w:r>
      <w:r w:rsidRPr="00704AFA">
        <w:rPr>
          <w:rFonts w:ascii="Times New Roman" w:hAnsi="Times New Roman" w:cs="Times New Roman"/>
          <w:sz w:val="28"/>
          <w:szCs w:val="28"/>
        </w:rPr>
        <w:t>Кашицина</w:t>
      </w:r>
      <w:r w:rsidRPr="00704AFA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4AFA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4AFA">
        <w:rPr>
          <w:rFonts w:ascii="Times New Roman" w:hAnsi="Times New Roman" w:cs="Times New Roman"/>
          <w:sz w:val="28"/>
          <w:szCs w:val="28"/>
        </w:rPr>
        <w:t xml:space="preserve"> к обществу с ограниченной ответственностью «Управляющая компания «</w:t>
      </w:r>
      <w:r w:rsidRPr="00704AFA">
        <w:rPr>
          <w:rFonts w:ascii="Times New Roman" w:hAnsi="Times New Roman" w:cs="Times New Roman"/>
          <w:sz w:val="28"/>
          <w:szCs w:val="28"/>
        </w:rPr>
        <w:t>Жилкомплекс</w:t>
      </w:r>
      <w:r w:rsidRPr="00704AFA">
        <w:rPr>
          <w:rFonts w:ascii="Times New Roman" w:hAnsi="Times New Roman" w:cs="Times New Roman"/>
          <w:sz w:val="28"/>
          <w:szCs w:val="28"/>
        </w:rPr>
        <w:t>», Государственному унитарному предприятию  «</w:t>
      </w:r>
      <w:r w:rsidRPr="00704AFA">
        <w:rPr>
          <w:rFonts w:ascii="Times New Roman" w:hAnsi="Times New Roman" w:cs="Times New Roman"/>
          <w:sz w:val="28"/>
          <w:szCs w:val="28"/>
        </w:rPr>
        <w:t>Таттехмедфарм</w:t>
      </w:r>
      <w:r w:rsidRPr="00704AFA">
        <w:rPr>
          <w:rFonts w:ascii="Times New Roman" w:hAnsi="Times New Roman" w:cs="Times New Roman"/>
          <w:sz w:val="28"/>
          <w:szCs w:val="28"/>
        </w:rPr>
        <w:t xml:space="preserve">», Территориальному управлению Федерального агентства по управлению государственным имуществом в Республике Татарстан о возмещении ущерба, </w:t>
      </w:r>
    </w:p>
    <w:p w:rsidR="00704AFA" w:rsidRPr="00704AFA" w:rsidP="00704A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AFA">
        <w:rPr>
          <w:rFonts w:ascii="Times New Roman" w:hAnsi="Times New Roman" w:cs="Times New Roman"/>
          <w:sz w:val="28"/>
          <w:szCs w:val="28"/>
        </w:rPr>
        <w:t xml:space="preserve">на основании ст. 333 ГК РФ, руководствуясь </w:t>
      </w:r>
      <w:r w:rsidRPr="00704AFA">
        <w:rPr>
          <w:rFonts w:ascii="Times New Roman" w:hAnsi="Times New Roman" w:cs="Times New Roman"/>
          <w:sz w:val="28"/>
          <w:szCs w:val="28"/>
        </w:rPr>
        <w:t>ст.ст</w:t>
      </w:r>
      <w:r w:rsidRPr="00704AFA">
        <w:rPr>
          <w:rFonts w:ascii="Times New Roman" w:hAnsi="Times New Roman" w:cs="Times New Roman"/>
          <w:sz w:val="28"/>
          <w:szCs w:val="28"/>
        </w:rPr>
        <w:t xml:space="preserve">. 12, 56, 194, 198, 199 ГПК РФ, </w:t>
      </w:r>
    </w:p>
    <w:p w:rsidR="00704AFA" w:rsidRPr="00704AFA" w:rsidP="00704A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4AFA">
        <w:rPr>
          <w:rFonts w:ascii="Times New Roman" w:hAnsi="Times New Roman" w:cs="Times New Roman"/>
          <w:sz w:val="28"/>
          <w:szCs w:val="28"/>
        </w:rPr>
        <w:t>РЕШИЛ:</w:t>
      </w:r>
    </w:p>
    <w:p w:rsidR="00704AFA" w:rsidRPr="00704AFA" w:rsidP="00704A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AFA">
        <w:rPr>
          <w:rFonts w:ascii="Times New Roman" w:hAnsi="Times New Roman" w:cs="Times New Roman"/>
          <w:sz w:val="28"/>
          <w:szCs w:val="28"/>
        </w:rPr>
        <w:tab/>
        <w:t xml:space="preserve">  исковые требования </w:t>
      </w:r>
      <w:r w:rsidRPr="00704AFA">
        <w:rPr>
          <w:rFonts w:ascii="Times New Roman" w:hAnsi="Times New Roman" w:cs="Times New Roman"/>
          <w:sz w:val="28"/>
          <w:szCs w:val="28"/>
        </w:rPr>
        <w:t>Кашицина</w:t>
      </w:r>
      <w:r w:rsidRPr="00704AFA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4AFA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4AFA">
        <w:rPr>
          <w:rFonts w:ascii="Times New Roman" w:hAnsi="Times New Roman" w:cs="Times New Roman"/>
          <w:sz w:val="28"/>
          <w:szCs w:val="28"/>
        </w:rPr>
        <w:t xml:space="preserve"> удовлетворить частично.</w:t>
      </w:r>
    </w:p>
    <w:p w:rsidR="00704AFA" w:rsidRPr="00704AFA" w:rsidP="00704A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AFA">
        <w:rPr>
          <w:rFonts w:ascii="Times New Roman" w:hAnsi="Times New Roman" w:cs="Times New Roman"/>
          <w:sz w:val="28"/>
          <w:szCs w:val="28"/>
        </w:rPr>
        <w:t xml:space="preserve">  Взыскать  с общества с ограниченной ответственностью «Управляющая компания «</w:t>
      </w:r>
      <w:r w:rsidRPr="00704AFA">
        <w:rPr>
          <w:rFonts w:ascii="Times New Roman" w:hAnsi="Times New Roman" w:cs="Times New Roman"/>
          <w:sz w:val="28"/>
          <w:szCs w:val="28"/>
        </w:rPr>
        <w:t>Жилкомплекс</w:t>
      </w:r>
      <w:r w:rsidRPr="00704AFA">
        <w:rPr>
          <w:rFonts w:ascii="Times New Roman" w:hAnsi="Times New Roman" w:cs="Times New Roman"/>
          <w:sz w:val="28"/>
          <w:szCs w:val="28"/>
        </w:rPr>
        <w:t xml:space="preserve">» в пользу </w:t>
      </w:r>
      <w:r w:rsidRPr="00704AFA">
        <w:rPr>
          <w:rFonts w:ascii="Times New Roman" w:hAnsi="Times New Roman" w:cs="Times New Roman"/>
          <w:sz w:val="28"/>
          <w:szCs w:val="28"/>
        </w:rPr>
        <w:t>Кашицина</w:t>
      </w:r>
      <w:r w:rsidRPr="00704AFA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4AFA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4AFA">
        <w:rPr>
          <w:rFonts w:ascii="Times New Roman" w:hAnsi="Times New Roman" w:cs="Times New Roman"/>
          <w:sz w:val="28"/>
          <w:szCs w:val="28"/>
        </w:rPr>
        <w:t xml:space="preserve"> материальный ущерб в сумме 79400 руб.,  расходы по оплате услуг оценщика в сумме 6000 руб.,  компенсацию морального вреда в размере 2000 руб., штраф за несоблюдение добровольного порядка удовлетворения требований потребителя  в размере 15000 руб.</w:t>
      </w:r>
    </w:p>
    <w:p w:rsidR="00704AFA" w:rsidRPr="00704AFA" w:rsidP="00704A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AFA">
        <w:rPr>
          <w:rFonts w:ascii="Times New Roman" w:hAnsi="Times New Roman" w:cs="Times New Roman"/>
          <w:sz w:val="28"/>
          <w:szCs w:val="28"/>
        </w:rPr>
        <w:t>Взыскать  с общества с ограниченной ответственностью «Управляющая компания «</w:t>
      </w:r>
      <w:r w:rsidRPr="00704AFA">
        <w:rPr>
          <w:rFonts w:ascii="Times New Roman" w:hAnsi="Times New Roman" w:cs="Times New Roman"/>
          <w:sz w:val="28"/>
          <w:szCs w:val="28"/>
        </w:rPr>
        <w:t>Жилкомплекс</w:t>
      </w:r>
      <w:r w:rsidRPr="00704AFA">
        <w:rPr>
          <w:rFonts w:ascii="Times New Roman" w:hAnsi="Times New Roman" w:cs="Times New Roman"/>
          <w:sz w:val="28"/>
          <w:szCs w:val="28"/>
        </w:rPr>
        <w:t xml:space="preserve">» в бюджет </w:t>
      </w:r>
      <w:r w:rsidRPr="00704AFA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704AF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 государственную пошлину в размере 2882,00 руб.</w:t>
      </w:r>
    </w:p>
    <w:p w:rsidR="00704AFA" w:rsidRPr="00704AFA" w:rsidP="00704A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AFA">
        <w:rPr>
          <w:rFonts w:ascii="Times New Roman" w:hAnsi="Times New Roman" w:cs="Times New Roman"/>
          <w:sz w:val="28"/>
          <w:szCs w:val="28"/>
        </w:rPr>
        <w:t xml:space="preserve">В иске </w:t>
      </w:r>
      <w:r w:rsidRPr="00704AFA">
        <w:rPr>
          <w:rFonts w:ascii="Times New Roman" w:hAnsi="Times New Roman" w:cs="Times New Roman"/>
          <w:sz w:val="28"/>
          <w:szCs w:val="28"/>
        </w:rPr>
        <w:t>Кашицина</w:t>
      </w:r>
      <w:r w:rsidRPr="00704AFA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4AFA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4AFA">
        <w:rPr>
          <w:rFonts w:ascii="Times New Roman" w:hAnsi="Times New Roman" w:cs="Times New Roman"/>
          <w:sz w:val="28"/>
          <w:szCs w:val="28"/>
        </w:rPr>
        <w:t xml:space="preserve"> к Государственному унитарному предприятию  «</w:t>
      </w:r>
      <w:r w:rsidRPr="00704AFA">
        <w:rPr>
          <w:rFonts w:ascii="Times New Roman" w:hAnsi="Times New Roman" w:cs="Times New Roman"/>
          <w:sz w:val="28"/>
          <w:szCs w:val="28"/>
        </w:rPr>
        <w:t>Таттехмедфарм</w:t>
      </w:r>
      <w:r w:rsidRPr="00704AFA">
        <w:rPr>
          <w:rFonts w:ascii="Times New Roman" w:hAnsi="Times New Roman" w:cs="Times New Roman"/>
          <w:sz w:val="28"/>
          <w:szCs w:val="28"/>
        </w:rPr>
        <w:t>», Территориальному управлению Федерального агентства по управлению государственным имуществом в Республике Татарстан о возмещении ущерба отказать.</w:t>
      </w:r>
    </w:p>
    <w:p w:rsidR="00704AFA" w:rsidRPr="00704AFA" w:rsidP="00704A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AFA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704AFA" w:rsidRPr="00704AFA" w:rsidP="00704A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AFA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через мирового судью в </w:t>
      </w:r>
      <w:r w:rsidRPr="00704AFA">
        <w:rPr>
          <w:rFonts w:ascii="Times New Roman" w:hAnsi="Times New Roman" w:cs="Times New Roman"/>
          <w:sz w:val="28"/>
          <w:szCs w:val="28"/>
        </w:rPr>
        <w:t>Зеленодольский</w:t>
      </w:r>
      <w:r w:rsidRPr="00704AFA">
        <w:rPr>
          <w:rFonts w:ascii="Times New Roman" w:hAnsi="Times New Roman" w:cs="Times New Roman"/>
          <w:sz w:val="28"/>
          <w:szCs w:val="28"/>
        </w:rPr>
        <w:t xml:space="preserve"> городской суд РТ в течение месяца. </w:t>
      </w:r>
    </w:p>
    <w:p w:rsidR="00704AFA" w:rsidRPr="00704AFA" w:rsidP="00704A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4AFA" w:rsidRPr="00704AFA" w:rsidP="00704A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AFA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704AFA" w:rsidRPr="00704AFA" w:rsidP="00704A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AFA">
        <w:rPr>
          <w:rFonts w:ascii="Times New Roman" w:hAnsi="Times New Roman" w:cs="Times New Roman"/>
          <w:sz w:val="28"/>
          <w:szCs w:val="28"/>
        </w:rPr>
        <w:t xml:space="preserve">по </w:t>
      </w:r>
      <w:r w:rsidRPr="00704AF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04AFA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Р.А. </w:t>
      </w:r>
      <w:r w:rsidRPr="00704AFA">
        <w:rPr>
          <w:rFonts w:ascii="Times New Roman" w:hAnsi="Times New Roman" w:cs="Times New Roman"/>
          <w:sz w:val="28"/>
          <w:szCs w:val="28"/>
        </w:rPr>
        <w:t>Асулбегова</w:t>
      </w:r>
      <w:r w:rsidRPr="00704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AFA" w:rsidRPr="00704AFA" w:rsidP="00704A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2C8C" w:rsidRPr="00704AFA" w:rsidP="00704A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6F"/>
    <w:rsid w:val="00682C8C"/>
    <w:rsid w:val="00704AFA"/>
    <w:rsid w:val="00F463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