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B69" w:rsidRPr="00F05B69" w:rsidP="00F05B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>дело № 2-19/2022</w:t>
      </w:r>
    </w:p>
    <w:p w:rsidR="00F05B69" w:rsidRPr="00F05B69" w:rsidP="00F05B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>РЕШЕНИЕ</w:t>
      </w:r>
    </w:p>
    <w:p w:rsidR="00F05B69" w:rsidRPr="00F05B69" w:rsidP="00F05B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>ИМЕНЕМ  РОССИЙСКОЙ  ФЕДЕРАЦИИ</w:t>
      </w:r>
    </w:p>
    <w:p w:rsidR="00F05B69" w:rsidRPr="00F05B69" w:rsidP="00F05B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>28 февраля  2022 г.                                                                г. Зеленодольск РТ</w:t>
      </w: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F05B6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05B6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F05B69">
        <w:rPr>
          <w:rFonts w:ascii="Times New Roman" w:hAnsi="Times New Roman" w:cs="Times New Roman"/>
          <w:sz w:val="28"/>
          <w:szCs w:val="28"/>
        </w:rPr>
        <w:t>Асулбегова</w:t>
      </w: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>при секретаре  А.Г. Денисовой,</w:t>
      </w: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«Управляющая компания «</w:t>
      </w:r>
      <w:r w:rsidRPr="00F05B69">
        <w:rPr>
          <w:rFonts w:ascii="Times New Roman" w:hAnsi="Times New Roman" w:cs="Times New Roman"/>
          <w:sz w:val="28"/>
          <w:szCs w:val="28"/>
        </w:rPr>
        <w:t>Жилкомплекс</w:t>
      </w:r>
      <w:r w:rsidRPr="00F05B69">
        <w:rPr>
          <w:rFonts w:ascii="Times New Roman" w:hAnsi="Times New Roman" w:cs="Times New Roman"/>
          <w:sz w:val="28"/>
          <w:szCs w:val="28"/>
        </w:rPr>
        <w:t>» к Токареву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5B6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5B69">
        <w:rPr>
          <w:rFonts w:ascii="Times New Roman" w:hAnsi="Times New Roman" w:cs="Times New Roman"/>
          <w:sz w:val="28"/>
          <w:szCs w:val="28"/>
        </w:rPr>
        <w:t xml:space="preserve"> о взыскании задолжен</w:t>
      </w:r>
      <w:r>
        <w:rPr>
          <w:rFonts w:ascii="Times New Roman" w:hAnsi="Times New Roman" w:cs="Times New Roman"/>
          <w:sz w:val="28"/>
          <w:szCs w:val="28"/>
        </w:rPr>
        <w:t>ности по оплате жилищных услуг,</w:t>
      </w: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>руководствуясь ст. ст. 12, 56, 194, 198, 199 ГПК РФ</w:t>
      </w:r>
    </w:p>
    <w:p w:rsidR="00F05B69" w:rsidRPr="00F05B69" w:rsidP="00F05B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>РЕШИЛ:</w:t>
      </w: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 xml:space="preserve">  Исковые требования общества с ограниченной ответственностью «Управляющая компания «</w:t>
      </w:r>
      <w:r w:rsidRPr="00F05B69">
        <w:rPr>
          <w:rFonts w:ascii="Times New Roman" w:hAnsi="Times New Roman" w:cs="Times New Roman"/>
          <w:sz w:val="28"/>
          <w:szCs w:val="28"/>
        </w:rPr>
        <w:t>Жилкомплекс</w:t>
      </w:r>
      <w:r w:rsidRPr="00F05B69">
        <w:rPr>
          <w:rFonts w:ascii="Times New Roman" w:hAnsi="Times New Roman" w:cs="Times New Roman"/>
          <w:sz w:val="28"/>
          <w:szCs w:val="28"/>
        </w:rPr>
        <w:t>» удовлетворить.</w:t>
      </w: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>Взыскать с Токарева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5B6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5B69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 «Управляющая компания «</w:t>
      </w:r>
      <w:r w:rsidRPr="00F05B69">
        <w:rPr>
          <w:rFonts w:ascii="Times New Roman" w:hAnsi="Times New Roman" w:cs="Times New Roman"/>
          <w:sz w:val="28"/>
          <w:szCs w:val="28"/>
        </w:rPr>
        <w:t>Жилкомплекс</w:t>
      </w:r>
      <w:r w:rsidRPr="00F05B69">
        <w:rPr>
          <w:rFonts w:ascii="Times New Roman" w:hAnsi="Times New Roman" w:cs="Times New Roman"/>
          <w:sz w:val="28"/>
          <w:szCs w:val="28"/>
        </w:rPr>
        <w:t>» задолженность по оплате жилищных услуг за период с 01.09.2020 по 30.09.2021 в размере 9528,78 руб., пени в размере 1223,97 руб.,  расходы по оплате государственной пошлины в размере 430,11 руб.</w:t>
      </w: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F05B69">
        <w:rPr>
          <w:rFonts w:ascii="Times New Roman" w:hAnsi="Times New Roman" w:cs="Times New Roman"/>
          <w:sz w:val="28"/>
          <w:szCs w:val="28"/>
        </w:rPr>
        <w:t>Зеленодольский</w:t>
      </w:r>
      <w:r w:rsidRPr="00F05B69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 </w:t>
      </w: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B69">
        <w:rPr>
          <w:rFonts w:ascii="Times New Roman" w:hAnsi="Times New Roman" w:cs="Times New Roman"/>
          <w:sz w:val="28"/>
          <w:szCs w:val="28"/>
        </w:rPr>
        <w:t xml:space="preserve">по </w:t>
      </w:r>
      <w:r w:rsidRPr="00F05B6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05B6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Р.А. </w:t>
      </w:r>
      <w:r w:rsidRPr="00F05B69">
        <w:rPr>
          <w:rFonts w:ascii="Times New Roman" w:hAnsi="Times New Roman" w:cs="Times New Roman"/>
          <w:sz w:val="28"/>
          <w:szCs w:val="28"/>
        </w:rPr>
        <w:t>Асулбегова</w:t>
      </w:r>
      <w:r w:rsidRPr="00F05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69" w:rsidRPr="00F05B69" w:rsidP="00F05B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3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BF"/>
    <w:rsid w:val="007A5310"/>
    <w:rsid w:val="00942FBF"/>
    <w:rsid w:val="00F05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