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C64" w:rsidRPr="00386C64" w:rsidP="00386C6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дело № 2-16/2022        </w:t>
      </w:r>
    </w:p>
    <w:p w:rsidR="00386C64" w:rsidRPr="00386C64" w:rsidP="0038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386C64" w:rsidRPr="00386C64" w:rsidP="0038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86C64" w:rsidRPr="00386C64" w:rsidP="0038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25 января 2022 г.                                                              г. Зеленодольск РТ         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86C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C6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86C64">
        <w:rPr>
          <w:rFonts w:ascii="Times New Roman" w:hAnsi="Times New Roman" w:cs="Times New Roman"/>
          <w:sz w:val="28"/>
          <w:szCs w:val="28"/>
        </w:rPr>
        <w:t>Асулбегова</w:t>
      </w:r>
      <w:r w:rsidRPr="00386C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386C64">
        <w:rPr>
          <w:rFonts w:ascii="Times New Roman" w:hAnsi="Times New Roman" w:cs="Times New Roman"/>
          <w:sz w:val="28"/>
          <w:szCs w:val="28"/>
        </w:rPr>
        <w:t>у ООО</w:t>
      </w:r>
      <w:r w:rsidRPr="00386C64">
        <w:rPr>
          <w:rFonts w:ascii="Times New Roman" w:hAnsi="Times New Roman" w:cs="Times New Roman"/>
          <w:sz w:val="28"/>
          <w:szCs w:val="28"/>
        </w:rPr>
        <w:t xml:space="preserve"> МФК «</w:t>
      </w:r>
      <w:r w:rsidRPr="00386C64">
        <w:rPr>
          <w:rFonts w:ascii="Times New Roman" w:hAnsi="Times New Roman" w:cs="Times New Roman"/>
          <w:sz w:val="28"/>
          <w:szCs w:val="28"/>
        </w:rPr>
        <w:t>Займер</w:t>
      </w:r>
      <w:r w:rsidRPr="00386C64">
        <w:rPr>
          <w:rFonts w:ascii="Times New Roman" w:hAnsi="Times New Roman" w:cs="Times New Roman"/>
          <w:sz w:val="28"/>
          <w:szCs w:val="28"/>
        </w:rPr>
        <w:t>» к Колчиной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C6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C6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386C64" w:rsidRPr="00386C64" w:rsidP="00386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решил: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Взыскать с Колчиной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C6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C64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386C64">
        <w:rPr>
          <w:rFonts w:ascii="Times New Roman" w:hAnsi="Times New Roman" w:cs="Times New Roman"/>
          <w:sz w:val="28"/>
          <w:szCs w:val="28"/>
        </w:rPr>
        <w:t>у  ООО</w:t>
      </w:r>
      <w:r w:rsidRPr="00386C64">
        <w:rPr>
          <w:rFonts w:ascii="Times New Roman" w:hAnsi="Times New Roman" w:cs="Times New Roman"/>
          <w:sz w:val="28"/>
          <w:szCs w:val="28"/>
        </w:rPr>
        <w:t xml:space="preserve"> МФК «</w:t>
      </w:r>
      <w:r w:rsidRPr="00386C64">
        <w:rPr>
          <w:rFonts w:ascii="Times New Roman" w:hAnsi="Times New Roman" w:cs="Times New Roman"/>
          <w:sz w:val="28"/>
          <w:szCs w:val="28"/>
        </w:rPr>
        <w:t>Займер</w:t>
      </w:r>
      <w:r w:rsidRPr="00386C64">
        <w:rPr>
          <w:rFonts w:ascii="Times New Roman" w:hAnsi="Times New Roman" w:cs="Times New Roman"/>
          <w:sz w:val="28"/>
          <w:szCs w:val="28"/>
        </w:rPr>
        <w:t>» сумму основного долга по договору займа №5782890 от 11.01.2020  в размере 11000,00 руб., проценты за пользование займом в размере 10450,00 руб. за период с 11.02.2020 по 05.10.2021, расходы по оплате государственной пошлины в размере 843,5 руб.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86C64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6C64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386C64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386C64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86C64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C64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6B30D1" w:rsidRPr="00386C64" w:rsidP="00386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sz w:val="28"/>
          <w:szCs w:val="28"/>
        </w:rPr>
        <w:t xml:space="preserve">по </w:t>
      </w:r>
      <w:r w:rsidRPr="00386C6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C6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386C64">
        <w:rPr>
          <w:rFonts w:ascii="Times New Roman" w:hAnsi="Times New Roman" w:cs="Times New Roman"/>
          <w:sz w:val="28"/>
          <w:szCs w:val="28"/>
        </w:rPr>
        <w:t>Р.А.Асулбегов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5E"/>
    <w:rsid w:val="00386C64"/>
    <w:rsid w:val="006B30D1"/>
    <w:rsid w:val="00B71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