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696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 на возмещение расходов по производству работ и стоимости обор</w:t>
      </w:r>
      <w:r>
        <w:rPr>
          <w:rFonts w:ascii="Times New Roman" w:eastAsia="Times New Roman" w:hAnsi="Times New Roman" w:cs="Times New Roman"/>
          <w:sz w:val="28"/>
          <w:szCs w:val="28"/>
        </w:rPr>
        <w:t>удования,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 Гражданского процессуального кодекса Российской Федерации, мировой судья,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OrganizationNamegrp-10rplc-9"/>
          <w:rFonts w:ascii="Times New Roman CYR" w:eastAsia="Times New Roman CYR" w:hAnsi="Times New Roman CYR" w:cs="Times New Roman CYR"/>
          <w:sz w:val="28"/>
          <w:szCs w:val="28"/>
        </w:rPr>
        <w:t>наименование организации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0rplc-11"/>
          <w:rFonts w:ascii="Times New Roman CYR" w:eastAsia="Times New Roman CYR" w:hAnsi="Times New Roman CYR" w:cs="Times New Roman CYR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задолженность по договору на возмещение расходов по производству работ и стоимости оборудования № (</w:t>
      </w:r>
      <w:r>
        <w:rPr>
          <w:rFonts w:ascii="Times New Roman" w:eastAsia="Times New Roman" w:hAnsi="Times New Roman" w:cs="Times New Roman"/>
          <w:sz w:val="28"/>
          <w:szCs w:val="28"/>
        </w:rPr>
        <w:t>18Д</w:t>
      </w:r>
      <w:r>
        <w:rPr>
          <w:rFonts w:ascii="Times New Roman" w:eastAsia="Times New Roman" w:hAnsi="Times New Roman" w:cs="Times New Roman"/>
          <w:sz w:val="28"/>
          <w:szCs w:val="28"/>
        </w:rPr>
        <w:t>)-</w:t>
      </w:r>
      <w:r>
        <w:rPr>
          <w:rStyle w:val="cat-PhoneNumbergrp-13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размере </w:t>
      </w:r>
      <w:r>
        <w:rPr>
          <w:rStyle w:val="cat-Sumgrp-8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9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 участвующими в деле лицами, присутствующими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через мирового судью.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_____________________________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 года.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FIOgrp-7rplc-17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0">
    <w:name w:val="cat-PhoneNumber grp-11 rplc-0"/>
    <w:basedOn w:val="DefaultParagraphFont"/>
  </w:style>
  <w:style w:type="character" w:customStyle="1" w:styleId="cat-PhoneNumbergrp-12rplc-1">
    <w:name w:val="cat-PhoneNumber grp-12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OrganizationNamegrp-10rplc-11">
    <w:name w:val="cat-OrganizationName grp-10 rplc-11"/>
    <w:basedOn w:val="DefaultParagraphFont"/>
  </w:style>
  <w:style w:type="character" w:customStyle="1" w:styleId="cat-PhoneNumbergrp-13rplc-12">
    <w:name w:val="cat-PhoneNumber grp-13 rplc-12"/>
    <w:basedOn w:val="DefaultParagraphFont"/>
  </w:style>
  <w:style w:type="character" w:customStyle="1" w:styleId="cat-Sumgrp-8rplc-13">
    <w:name w:val="cat-Sum grp-8 rplc-13"/>
    <w:basedOn w:val="DefaultParagraphFont"/>
  </w:style>
  <w:style w:type="character" w:customStyle="1" w:styleId="cat-Sumgrp-9rplc-14">
    <w:name w:val="cat-Sum grp-9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FIOgrp-7rplc-17">
    <w:name w:val="cat-FIO grp-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