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6" w:rsidP="00743D46">
      <w:pPr>
        <w:pStyle w:val="Caption"/>
        <w:jc w:val="left"/>
        <w:rPr>
          <w:szCs w:val="28"/>
        </w:rPr>
      </w:pPr>
      <w:r>
        <w:rPr>
          <w:szCs w:val="28"/>
        </w:rPr>
        <w:t>Резолютивная часть.</w:t>
      </w:r>
    </w:p>
    <w:p w:rsidR="00743D46" w:rsidP="00743D46">
      <w:pPr>
        <w:pStyle w:val="Caption"/>
        <w:jc w:val="left"/>
        <w:rPr>
          <w:szCs w:val="28"/>
        </w:rPr>
      </w:pPr>
      <w:r w:rsidRPr="008736F6">
        <w:rPr>
          <w:szCs w:val="28"/>
        </w:rPr>
        <w:tab/>
      </w:r>
      <w:r w:rsidRPr="008736F6">
        <w:rPr>
          <w:szCs w:val="28"/>
        </w:rPr>
        <w:tab/>
      </w:r>
      <w:r w:rsidRPr="008736F6">
        <w:rPr>
          <w:szCs w:val="28"/>
        </w:rPr>
        <w:tab/>
      </w:r>
      <w:r w:rsidRPr="008736F6">
        <w:rPr>
          <w:szCs w:val="28"/>
        </w:rPr>
        <w:tab/>
      </w:r>
      <w:r w:rsidRPr="008736F6">
        <w:rPr>
          <w:szCs w:val="28"/>
        </w:rPr>
        <w:tab/>
      </w:r>
      <w:r w:rsidRPr="008736F6">
        <w:rPr>
          <w:szCs w:val="28"/>
        </w:rPr>
        <w:tab/>
      </w:r>
      <w:r w:rsidRPr="008736F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743D46" w:rsidP="00743D46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  </w:t>
      </w:r>
      <w:r w:rsidRPr="00CC0C20">
        <w:rPr>
          <w:szCs w:val="28"/>
        </w:rPr>
        <w:t>Дело № 2-</w:t>
      </w:r>
      <w:r>
        <w:rPr>
          <w:szCs w:val="28"/>
        </w:rPr>
        <w:t>881/1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743D46" w:rsidRPr="000C2D2C" w:rsidP="00743D46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>
        <w:rPr>
          <w:szCs w:val="28"/>
        </w:rPr>
        <w:t>0100</w:t>
      </w:r>
      <w:r w:rsidRPr="00C17F8E">
        <w:rPr>
          <w:szCs w:val="28"/>
        </w:rPr>
        <w:t>-01-20</w:t>
      </w:r>
      <w:r>
        <w:rPr>
          <w:szCs w:val="28"/>
        </w:rPr>
        <w:t>22</w:t>
      </w:r>
      <w:r w:rsidRPr="00C17F8E">
        <w:rPr>
          <w:szCs w:val="28"/>
        </w:rPr>
        <w:t>-</w:t>
      </w:r>
      <w:r>
        <w:rPr>
          <w:szCs w:val="28"/>
        </w:rPr>
        <w:t>001948</w:t>
      </w:r>
      <w:r w:rsidRPr="00C17F8E">
        <w:rPr>
          <w:szCs w:val="28"/>
        </w:rPr>
        <w:t>-</w:t>
      </w:r>
      <w:r>
        <w:rPr>
          <w:szCs w:val="28"/>
        </w:rPr>
        <w:t>74</w:t>
      </w:r>
    </w:p>
    <w:p w:rsidR="00743D46" w:rsidRPr="008736F6" w:rsidP="00743D46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211</w:t>
      </w:r>
    </w:p>
    <w:p w:rsidR="00743D46" w:rsidP="00743D4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743D46" w:rsidP="00743D4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8736F6">
        <w:rPr>
          <w:sz w:val="28"/>
          <w:szCs w:val="28"/>
        </w:rPr>
        <w:t>менем Российской Федерации</w:t>
      </w:r>
    </w:p>
    <w:p w:rsidR="00743D46" w:rsidRPr="008736F6" w:rsidP="00743D46">
      <w:pPr>
        <w:jc w:val="center"/>
        <w:rPr>
          <w:sz w:val="28"/>
          <w:szCs w:val="28"/>
        </w:rPr>
      </w:pPr>
    </w:p>
    <w:p w:rsidR="00743D46" w:rsidRPr="008736F6" w:rsidP="00743D46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июня 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36F6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8736F6">
        <w:rPr>
          <w:sz w:val="28"/>
          <w:szCs w:val="28"/>
        </w:rPr>
        <w:t xml:space="preserve">Елабуга.            </w:t>
      </w:r>
      <w:r>
        <w:rPr>
          <w:sz w:val="28"/>
          <w:szCs w:val="28"/>
        </w:rPr>
        <w:tab/>
      </w:r>
    </w:p>
    <w:p w:rsidR="00743D46" w:rsidP="00743D46">
      <w:pPr>
        <w:ind w:firstLine="720"/>
        <w:jc w:val="both"/>
        <w:rPr>
          <w:sz w:val="28"/>
          <w:szCs w:val="28"/>
        </w:rPr>
      </w:pPr>
      <w:r w:rsidRPr="008736F6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>по Елабужскому судебному району Республики Татарстан</w:t>
      </w:r>
      <w:r w:rsidRPr="008736F6">
        <w:rPr>
          <w:sz w:val="28"/>
          <w:szCs w:val="28"/>
        </w:rPr>
        <w:t xml:space="preserve"> Рахимова Л.Х., 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8736F6">
        <w:rPr>
          <w:sz w:val="28"/>
          <w:szCs w:val="28"/>
        </w:rPr>
        <w:t>, рассмотрев в открытом судебном заседании гражданское дело по иску</w:t>
      </w:r>
    </w:p>
    <w:p w:rsidR="00743D46" w:rsidRPr="008736F6" w:rsidP="00743D46">
      <w:pPr>
        <w:ind w:firstLine="720"/>
        <w:jc w:val="both"/>
        <w:rPr>
          <w:sz w:val="28"/>
          <w:szCs w:val="28"/>
        </w:rPr>
      </w:pPr>
      <w:r w:rsidRPr="008736F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 «Безопасность дорожного движения» к Азимовой Л</w:t>
      </w:r>
      <w:r w:rsidR="00857FD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857FD0">
        <w:rPr>
          <w:sz w:val="28"/>
          <w:szCs w:val="28"/>
        </w:rPr>
        <w:t>.</w:t>
      </w:r>
      <w:r w:rsidRPr="00C17086">
        <w:rPr>
          <w:sz w:val="28"/>
          <w:szCs w:val="28"/>
        </w:rPr>
        <w:t xml:space="preserve"> </w:t>
      </w:r>
      <w:r w:rsidRPr="008736F6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задолженности за перемещение и хранение транспортного средства, </w:t>
      </w:r>
    </w:p>
    <w:p w:rsidR="00743D46" w:rsidRPr="008736F6" w:rsidP="00743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736F6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статьями </w:t>
      </w:r>
      <w:r w:rsidRPr="008736F6">
        <w:rPr>
          <w:sz w:val="28"/>
          <w:szCs w:val="28"/>
        </w:rPr>
        <w:t>194</w:t>
      </w:r>
      <w:r>
        <w:rPr>
          <w:sz w:val="28"/>
          <w:szCs w:val="28"/>
        </w:rPr>
        <w:t>-199, 235</w:t>
      </w:r>
      <w:r w:rsidRPr="008736F6">
        <w:rPr>
          <w:sz w:val="28"/>
          <w:szCs w:val="28"/>
        </w:rPr>
        <w:t xml:space="preserve"> ГПК РФ, мировой судья</w:t>
      </w:r>
    </w:p>
    <w:p w:rsidR="00743D46" w:rsidRPr="008736F6" w:rsidP="00743D4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8736F6">
        <w:rPr>
          <w:sz w:val="28"/>
          <w:szCs w:val="28"/>
        </w:rPr>
        <w:t xml:space="preserve"> :</w:t>
      </w:r>
    </w:p>
    <w:p w:rsidR="00743D46" w:rsidRPr="008736F6" w:rsidP="00743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736F6">
        <w:rPr>
          <w:sz w:val="28"/>
          <w:szCs w:val="28"/>
        </w:rPr>
        <w:t xml:space="preserve">ск </w:t>
      </w:r>
      <w:r w:rsidRPr="00043153">
        <w:rPr>
          <w:sz w:val="28"/>
          <w:szCs w:val="28"/>
        </w:rPr>
        <w:t xml:space="preserve">государственного бюджетного учреждения </w:t>
      </w:r>
      <w:r w:rsidRPr="00C34C7B">
        <w:rPr>
          <w:sz w:val="28"/>
          <w:szCs w:val="28"/>
        </w:rPr>
        <w:t xml:space="preserve">«Безопасность дорожного движения» к </w:t>
      </w:r>
      <w:r w:rsidRPr="005E344E">
        <w:rPr>
          <w:sz w:val="28"/>
          <w:szCs w:val="28"/>
        </w:rPr>
        <w:t>Азимовой Л</w:t>
      </w:r>
      <w:r w:rsidR="00857FD0">
        <w:rPr>
          <w:sz w:val="28"/>
          <w:szCs w:val="28"/>
        </w:rPr>
        <w:t>.</w:t>
      </w:r>
      <w:r w:rsidRPr="005E344E">
        <w:rPr>
          <w:sz w:val="28"/>
          <w:szCs w:val="28"/>
        </w:rPr>
        <w:t>Г</w:t>
      </w:r>
      <w:r w:rsidR="00857FD0">
        <w:rPr>
          <w:sz w:val="28"/>
          <w:szCs w:val="28"/>
        </w:rPr>
        <w:t>.</w:t>
      </w:r>
      <w:r w:rsidRPr="005E344E">
        <w:rPr>
          <w:sz w:val="28"/>
          <w:szCs w:val="28"/>
        </w:rPr>
        <w:t xml:space="preserve"> </w:t>
      </w:r>
      <w:r w:rsidRPr="008736F6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за перемещение и хранение транспортного средства</w:t>
      </w:r>
      <w:r w:rsidRPr="008736F6">
        <w:rPr>
          <w:sz w:val="28"/>
          <w:szCs w:val="28"/>
        </w:rPr>
        <w:t xml:space="preserve"> удовлетворить.</w:t>
      </w:r>
    </w:p>
    <w:p w:rsidR="00743D46" w:rsidP="00743D46">
      <w:pPr>
        <w:ind w:firstLine="720"/>
        <w:jc w:val="both"/>
        <w:rPr>
          <w:sz w:val="28"/>
          <w:szCs w:val="28"/>
        </w:rPr>
      </w:pPr>
      <w:r w:rsidRPr="008736F6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 w:rsidRPr="005E344E">
        <w:rPr>
          <w:sz w:val="28"/>
          <w:szCs w:val="28"/>
        </w:rPr>
        <w:t>Азимовой Л</w:t>
      </w:r>
      <w:r w:rsidR="00857FD0">
        <w:rPr>
          <w:sz w:val="28"/>
          <w:szCs w:val="28"/>
        </w:rPr>
        <w:t>.</w:t>
      </w:r>
      <w:r w:rsidRPr="005E344E">
        <w:rPr>
          <w:sz w:val="28"/>
          <w:szCs w:val="28"/>
        </w:rPr>
        <w:t>Г</w:t>
      </w:r>
      <w:r w:rsidR="00857FD0">
        <w:rPr>
          <w:sz w:val="28"/>
          <w:szCs w:val="28"/>
        </w:rPr>
        <w:t>.</w:t>
      </w:r>
      <w:r>
        <w:rPr>
          <w:sz w:val="28"/>
          <w:szCs w:val="28"/>
        </w:rPr>
        <w:t xml:space="preserve">, водительское удостоверение: серия </w:t>
      </w:r>
      <w:r w:rsidR="00857FD0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857FD0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5E344E">
        <w:rPr>
          <w:sz w:val="28"/>
          <w:szCs w:val="28"/>
        </w:rPr>
        <w:t xml:space="preserve"> </w:t>
      </w:r>
      <w:r w:rsidRPr="008736F6">
        <w:rPr>
          <w:sz w:val="28"/>
          <w:szCs w:val="28"/>
        </w:rPr>
        <w:t xml:space="preserve">в пользу </w:t>
      </w:r>
      <w:r w:rsidRPr="00043153">
        <w:rPr>
          <w:sz w:val="28"/>
          <w:szCs w:val="28"/>
        </w:rPr>
        <w:t>государственного бюджетного учреждения</w:t>
      </w:r>
      <w:r>
        <w:rPr>
          <w:sz w:val="28"/>
          <w:szCs w:val="28"/>
        </w:rPr>
        <w:t xml:space="preserve"> «Безопасность дорожного движения», ИНН 1659048020, ОГРН 1031628213099,  задолженность за перемещение и хранение транспортного средства</w:t>
      </w:r>
      <w:r w:rsidRPr="008736F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3 000 (три тысячи) </w:t>
      </w:r>
      <w:r w:rsidRPr="008736F6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8736F6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Pr="008736F6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8736F6">
        <w:rPr>
          <w:sz w:val="28"/>
          <w:szCs w:val="28"/>
        </w:rPr>
        <w:t xml:space="preserve">, </w:t>
      </w:r>
      <w:r>
        <w:rPr>
          <w:sz w:val="28"/>
          <w:szCs w:val="28"/>
        </w:rPr>
        <w:t>судебные расходы по уплате государственной пошлины в сумме 400 (четыреста) рублей 00 копеек</w:t>
      </w:r>
      <w:r w:rsidRPr="008736F6">
        <w:rPr>
          <w:sz w:val="28"/>
          <w:szCs w:val="28"/>
        </w:rPr>
        <w:t>.</w:t>
      </w:r>
    </w:p>
    <w:p w:rsidR="00743D46" w:rsidRPr="004F56F2" w:rsidP="00743D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56F2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743D46" w:rsidRPr="004F56F2" w:rsidP="00743D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56F2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43D46" w:rsidRPr="004F56F2" w:rsidP="00743D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56F2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3D46" w:rsidRPr="007A7967" w:rsidP="00743D4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A7967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743D46" w:rsidRPr="007A7967" w:rsidP="00743D4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A7967">
        <w:rPr>
          <w:sz w:val="28"/>
          <w:szCs w:val="28"/>
        </w:rPr>
        <w:t xml:space="preserve">Ответчиком заочное решение суда может быть обжаловано </w:t>
      </w:r>
      <w:r w:rsidRPr="007A7967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A7967">
        <w:rPr>
          <w:sz w:val="28"/>
          <w:szCs w:val="28"/>
        </w:rPr>
        <w:t xml:space="preserve"> заявления об отмене этого решения суда.</w:t>
      </w:r>
    </w:p>
    <w:p w:rsidR="00743D46" w:rsidRPr="00AB2858" w:rsidP="00743D4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A7967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 w:rsidRPr="007A7967">
        <w:rPr>
          <w:sz w:val="28"/>
          <w:szCs w:val="28"/>
        </w:rPr>
        <w:t>ответчиком заявления об отмене этого решения суда, а в случае, если такое заявление подано, - в течение</w:t>
      </w:r>
      <w:r w:rsidRPr="007A7967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AB2858">
        <w:rPr>
          <w:sz w:val="28"/>
          <w:szCs w:val="28"/>
        </w:rPr>
        <w:t>.</w:t>
      </w:r>
    </w:p>
    <w:p w:rsidR="00743D46" w:rsidP="00743D46">
      <w:pPr>
        <w:pStyle w:val="BodyTextIndent"/>
        <w:spacing w:after="0"/>
        <w:ind w:left="0"/>
        <w:rPr>
          <w:sz w:val="28"/>
          <w:szCs w:val="28"/>
        </w:rPr>
      </w:pPr>
    </w:p>
    <w:p w:rsidR="00743D46" w:rsidRPr="00857FD0" w:rsidP="00743D46">
      <w:pPr>
        <w:pStyle w:val="BodyTextIndent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57FD0">
        <w:rPr>
          <w:rFonts w:ascii="Times New Roman" w:hAnsi="Times New Roman" w:cs="Times New Roman"/>
          <w:sz w:val="28"/>
          <w:szCs w:val="28"/>
        </w:rPr>
        <w:t>Мировой судья</w:t>
      </w:r>
      <w:r w:rsidRPr="00857FD0">
        <w:rPr>
          <w:rFonts w:ascii="Times New Roman" w:hAnsi="Times New Roman" w:cs="Times New Roman"/>
          <w:sz w:val="28"/>
          <w:szCs w:val="28"/>
        </w:rPr>
        <w:tab/>
      </w:r>
      <w:r w:rsidRPr="00857FD0">
        <w:rPr>
          <w:rFonts w:ascii="Times New Roman" w:hAnsi="Times New Roman" w:cs="Times New Roman"/>
          <w:sz w:val="28"/>
          <w:szCs w:val="28"/>
        </w:rPr>
        <w:tab/>
      </w:r>
      <w:r w:rsidRPr="00857FD0">
        <w:rPr>
          <w:rFonts w:ascii="Times New Roman" w:hAnsi="Times New Roman" w:cs="Times New Roman"/>
          <w:sz w:val="28"/>
          <w:szCs w:val="28"/>
        </w:rPr>
        <w:tab/>
      </w:r>
      <w:r w:rsidRPr="00857FD0">
        <w:rPr>
          <w:rFonts w:ascii="Times New Roman" w:hAnsi="Times New Roman" w:cs="Times New Roman"/>
          <w:sz w:val="28"/>
          <w:szCs w:val="28"/>
        </w:rPr>
        <w:tab/>
      </w:r>
      <w:r w:rsidRPr="00857FD0">
        <w:rPr>
          <w:rFonts w:ascii="Times New Roman" w:hAnsi="Times New Roman" w:cs="Times New Roman"/>
          <w:sz w:val="28"/>
          <w:szCs w:val="28"/>
        </w:rPr>
        <w:tab/>
      </w:r>
      <w:r w:rsidRPr="00857FD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57FD0">
        <w:rPr>
          <w:rFonts w:ascii="Times New Roman" w:hAnsi="Times New Roman" w:cs="Times New Roman"/>
          <w:sz w:val="28"/>
          <w:szCs w:val="28"/>
        </w:rPr>
        <w:t>Л.Х.Рахимова</w:t>
      </w:r>
    </w:p>
    <w:p w:rsidR="00DA70B8"/>
    <w:sectPr w:rsidSect="007A7967">
      <w:footerReference w:type="even" r:id="rId4"/>
      <w:footerReference w:type="default" r:id="rId5"/>
      <w:pgSz w:w="11906" w:h="16838"/>
      <w:pgMar w:top="719" w:right="1133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865" w:rsidP="00285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3865" w:rsidP="00C70D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865" w:rsidP="00285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FD0">
      <w:rPr>
        <w:rStyle w:val="PageNumber"/>
        <w:noProof/>
      </w:rPr>
      <w:t>2</w:t>
    </w:r>
    <w:r>
      <w:rPr>
        <w:rStyle w:val="PageNumber"/>
      </w:rPr>
      <w:fldChar w:fldCharType="end"/>
    </w:r>
  </w:p>
  <w:p w:rsidR="00863865" w:rsidP="00C70D45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7C"/>
    <w:rsid w:val="00043153"/>
    <w:rsid w:val="000C2D2C"/>
    <w:rsid w:val="002855A0"/>
    <w:rsid w:val="004F56F2"/>
    <w:rsid w:val="005E344E"/>
    <w:rsid w:val="00743D46"/>
    <w:rsid w:val="007A7967"/>
    <w:rsid w:val="00857FD0"/>
    <w:rsid w:val="00863865"/>
    <w:rsid w:val="008736F6"/>
    <w:rsid w:val="00AB2858"/>
    <w:rsid w:val="00C17086"/>
    <w:rsid w:val="00C17F8E"/>
    <w:rsid w:val="00C34C7B"/>
    <w:rsid w:val="00C70D45"/>
    <w:rsid w:val="00CC0C20"/>
    <w:rsid w:val="00CE107C"/>
    <w:rsid w:val="00DA7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43D46"/>
    <w:pPr>
      <w:jc w:val="center"/>
    </w:pPr>
    <w:rPr>
      <w:sz w:val="28"/>
    </w:rPr>
  </w:style>
  <w:style w:type="paragraph" w:styleId="BodyText">
    <w:name w:val="Body Text"/>
    <w:basedOn w:val="Normal"/>
    <w:link w:val="a"/>
    <w:rsid w:val="00743D4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43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link w:val="BodyTextIndent"/>
    <w:locked/>
    <w:rsid w:val="00743D46"/>
    <w:rPr>
      <w:lang w:eastAsia="ru-RU"/>
    </w:rPr>
  </w:style>
  <w:style w:type="paragraph" w:styleId="BodyTextIndent">
    <w:name w:val="Body Text Indent"/>
    <w:basedOn w:val="Normal"/>
    <w:link w:val="1"/>
    <w:rsid w:val="00743D4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743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rsid w:val="00743D4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43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4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