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EAA" w:rsidP="00D32EAA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                </w:t>
      </w:r>
      <w:r>
        <w:rPr>
          <w:spacing w:val="-16"/>
          <w:szCs w:val="24"/>
        </w:rPr>
        <w:t>Дело № 2-839/2022</w:t>
      </w:r>
    </w:p>
    <w:p w:rsidR="00D32EAA" w:rsidP="00D32EAA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0093-01-2022-001262-78</w:t>
      </w:r>
    </w:p>
    <w:p w:rsidR="00D32EAA" w:rsidP="00D32EAA">
      <w:pPr>
        <w:ind w:left="-567" w:right="-1" w:firstLine="900"/>
        <w:jc w:val="right"/>
        <w:rPr>
          <w:sz w:val="28"/>
          <w:szCs w:val="28"/>
        </w:rPr>
      </w:pPr>
    </w:p>
    <w:p w:rsidR="00D32EAA" w:rsidP="00D32EAA">
      <w:pPr>
        <w:pStyle w:val="Title"/>
        <w:ind w:right="-1"/>
        <w:rPr>
          <w:szCs w:val="28"/>
        </w:rPr>
      </w:pPr>
      <w:r>
        <w:rPr>
          <w:szCs w:val="28"/>
        </w:rPr>
        <w:t>ЗАОЧНОЕ РЕШЕНИЕ</w:t>
      </w:r>
    </w:p>
    <w:p w:rsidR="00D32EAA" w:rsidP="00D32EAA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D32EAA" w:rsidP="00D32EAA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D32EAA" w:rsidP="00D32EAA">
      <w:pPr>
        <w:ind w:right="-1" w:firstLine="720"/>
        <w:jc w:val="center"/>
        <w:rPr>
          <w:sz w:val="28"/>
          <w:szCs w:val="28"/>
        </w:rPr>
      </w:pPr>
    </w:p>
    <w:p w:rsidR="00D32EAA" w:rsidP="00D32EA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2022 года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32EAA" w:rsidP="00D32EAA">
      <w:pPr>
        <w:ind w:right="-1" w:firstLine="720"/>
        <w:jc w:val="both"/>
        <w:rPr>
          <w:sz w:val="16"/>
          <w:szCs w:val="16"/>
        </w:rPr>
      </w:pPr>
    </w:p>
    <w:p w:rsidR="00D32EAA" w:rsidP="00D32EAA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«</w:t>
      </w:r>
      <w:r>
        <w:rPr>
          <w:sz w:val="28"/>
          <w:szCs w:val="28"/>
        </w:rPr>
        <w:t>РефундНЧ</w:t>
      </w:r>
      <w:r>
        <w:rPr>
          <w:sz w:val="28"/>
          <w:szCs w:val="28"/>
        </w:rPr>
        <w:t xml:space="preserve">» к Маликовой </w:t>
      </w:r>
      <w:r w:rsidR="000964D0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D32EAA" w:rsidP="00D32EAA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D32EAA" w:rsidP="00D32EAA">
      <w:pPr>
        <w:pStyle w:val="BodyTextInden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2EAA" w:rsidP="00D32EAA">
      <w:pPr>
        <w:pStyle w:val="BodyTextIndent"/>
        <w:ind w:right="-1" w:firstLine="709"/>
        <w:jc w:val="center"/>
        <w:rPr>
          <w:sz w:val="16"/>
          <w:szCs w:val="16"/>
        </w:rPr>
      </w:pPr>
    </w:p>
    <w:p w:rsidR="00D32EAA" w:rsidP="00D32EAA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общества с ограниченной ответственностью «</w:t>
      </w:r>
      <w:r>
        <w:rPr>
          <w:sz w:val="28"/>
          <w:szCs w:val="28"/>
        </w:rPr>
        <w:t>РефундНЧ</w:t>
      </w:r>
      <w:r>
        <w:rPr>
          <w:sz w:val="28"/>
          <w:szCs w:val="28"/>
        </w:rPr>
        <w:t xml:space="preserve">» к Маликовой </w:t>
      </w:r>
      <w:r w:rsidR="000964D0">
        <w:rPr>
          <w:sz w:val="28"/>
          <w:szCs w:val="28"/>
        </w:rPr>
        <w:t>*</w:t>
      </w:r>
      <w:r w:rsidR="000964D0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 удовлетворить.</w:t>
      </w:r>
    </w:p>
    <w:p w:rsidR="00D32EAA" w:rsidP="00D32EAA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Маликовой </w:t>
      </w:r>
      <w:r w:rsidR="000964D0">
        <w:rPr>
          <w:sz w:val="28"/>
          <w:szCs w:val="28"/>
        </w:rPr>
        <w:t>*</w:t>
      </w:r>
      <w:r w:rsidR="00096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РефундНЧ</w:t>
      </w:r>
      <w:r>
        <w:rPr>
          <w:sz w:val="28"/>
          <w:szCs w:val="28"/>
        </w:rPr>
        <w:t>» задолженность по договору займа № </w:t>
      </w:r>
      <w:r w:rsidR="000964D0">
        <w:rPr>
          <w:sz w:val="28"/>
          <w:szCs w:val="28"/>
        </w:rPr>
        <w:t>*</w:t>
      </w:r>
      <w:r w:rsidR="00096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 июля 2021 года за период с 21 августа 2021 года по 22 декабря 2021 года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размере 26 077 руб. 42 коп., в том числе: 9 999 руб. 00 коп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умма основного долга; 620 руб. 00 коп. –</w:t>
      </w:r>
      <w:r w:rsidR="007A34D8"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сумма пени;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3 059 руб. 66 коп. – сумма </w:t>
      </w:r>
      <w:r w:rsidR="007A34D8">
        <w:rPr>
          <w:rFonts w:ascii="Times New Roman CYR" w:hAnsi="Times New Roman CYR" w:cs="Times New Roman CYR"/>
          <w:color w:val="000000"/>
          <w:sz w:val="28"/>
          <w:szCs w:val="28"/>
        </w:rPr>
        <w:t>процентов за пользование займом;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12 398 руб. 76 коп. – сумма процентов за пользование невозвращенного займа, </w:t>
      </w:r>
      <w:r>
        <w:rPr>
          <w:sz w:val="28"/>
          <w:szCs w:val="28"/>
        </w:rPr>
        <w:t>а также 982 руб. 32 коп. в счет возмещения издержек, связанных с уплатой государственной пошлины.</w:t>
      </w:r>
    </w:p>
    <w:p w:rsidR="00D32EAA" w:rsidP="00D32EA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2EAA" w:rsidP="00D32EA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D32EAA" w:rsidP="00D32EA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2EAA" w:rsidP="00D32EA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2EAA" w:rsidP="00D32EAA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D32EAA" w:rsidP="00D32EA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D32EAA" w:rsidP="00D32EA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D32EAA" w:rsidP="00D32EA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F1399E">
      <w:r>
        <w:rPr>
          <w:sz w:val="28"/>
          <w:szCs w:val="28"/>
        </w:rPr>
        <w:t xml:space="preserve">            Мировой судья:                                              Федотова Д.А.</w:t>
      </w:r>
    </w:p>
    <w:sectPr w:rsidSect="007A34D8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E0"/>
    <w:rsid w:val="000964D0"/>
    <w:rsid w:val="006F4D5F"/>
    <w:rsid w:val="007A34D8"/>
    <w:rsid w:val="00A40EE0"/>
    <w:rsid w:val="00D32EAA"/>
    <w:rsid w:val="00F139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32EA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3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32EAA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32E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D32EAA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D3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A34D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34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