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20"/>
        <w:gridCol w:w="9918"/>
      </w:tblGrid>
      <w:tr w:rsidTr="00AF783E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AF783E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774" w:type="dxa"/>
              <w:tblLook w:val="01E0"/>
            </w:tblPr>
            <w:tblGrid>
              <w:gridCol w:w="9774"/>
            </w:tblGrid>
            <w:tr>
              <w:tblPrEx>
                <w:tblW w:w="9774" w:type="dxa"/>
                <w:tblLook w:val="01E0"/>
              </w:tblPrEx>
              <w:tc>
                <w:tcPr>
                  <w:tcW w:w="9774" w:type="dxa"/>
                  <w:hideMark/>
                </w:tcPr>
                <w:p w:rsidR="00AF783E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2-70/2022</w:t>
                  </w:r>
                </w:p>
                <w:p w:rsidR="00AF783E" w:rsidP="00AF783E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0093-01-2022-000096-84</w:t>
                  </w:r>
                </w:p>
              </w:tc>
            </w:tr>
          </w:tbl>
          <w:p w:rsidR="00AF783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783E" w:rsidP="00AF783E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AF783E" w:rsidP="00AF783E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AF783E" w:rsidP="00AF783E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AF783E" w:rsidP="00AF783E">
      <w:pPr>
        <w:ind w:firstLine="709"/>
        <w:jc w:val="center"/>
        <w:rPr>
          <w:caps/>
          <w:sz w:val="27"/>
          <w:szCs w:val="27"/>
        </w:rPr>
      </w:pPr>
    </w:p>
    <w:p w:rsidR="00AF783E" w:rsidP="00AF783E">
      <w:pPr>
        <w:rPr>
          <w:sz w:val="27"/>
          <w:szCs w:val="27"/>
        </w:rPr>
      </w:pPr>
      <w:r>
        <w:rPr>
          <w:sz w:val="27"/>
          <w:szCs w:val="27"/>
        </w:rPr>
        <w:t>15 февраля 2022 года                                                                              город Бугульма РТ</w:t>
      </w:r>
    </w:p>
    <w:p w:rsidR="00AF783E" w:rsidP="00AF783E">
      <w:pPr>
        <w:rPr>
          <w:sz w:val="16"/>
          <w:szCs w:val="16"/>
        </w:rPr>
      </w:pPr>
    </w:p>
    <w:p w:rsidR="00AF783E" w:rsidP="00AF783E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Публичного акционерного общества Сбербанк в лице филиала – Волго-Вятский банк Публичного акционерного общества Сбербанк к Литовченко </w:t>
      </w:r>
      <w:r w:rsidR="008A1E8D">
        <w:rPr>
          <w:sz w:val="28"/>
          <w:szCs w:val="28"/>
        </w:rPr>
        <w:t>*</w:t>
      </w:r>
      <w:r>
        <w:rPr>
          <w:sz w:val="27"/>
          <w:szCs w:val="27"/>
        </w:rPr>
        <w:t>о взыскании задолженности по кредитному договору,</w:t>
      </w:r>
    </w:p>
    <w:p w:rsidR="00AF783E" w:rsidP="00AF783E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AF783E" w:rsidP="00AF783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AF783E" w:rsidP="00AF783E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F783E" w:rsidP="00AF783E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Публичного акционерного общества Сбербанк в лице филиала – Волго-Вятский банк Публичного акционерного общества Сбербанк к Литовченко </w:t>
      </w:r>
      <w:r w:rsidR="008A1E8D">
        <w:rPr>
          <w:sz w:val="28"/>
          <w:szCs w:val="28"/>
        </w:rPr>
        <w:t>*</w:t>
      </w:r>
      <w:r>
        <w:rPr>
          <w:sz w:val="27"/>
          <w:szCs w:val="27"/>
        </w:rPr>
        <w:t xml:space="preserve">о взыскании задолженности по кредитному договору </w:t>
      </w:r>
      <w:r>
        <w:rPr>
          <w:color w:val="000000"/>
          <w:sz w:val="27"/>
          <w:szCs w:val="27"/>
        </w:rPr>
        <w:t>удовлетворить.</w:t>
      </w:r>
    </w:p>
    <w:p w:rsidR="00AF783E" w:rsidP="00AF783E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Литовченко </w:t>
      </w:r>
      <w:r w:rsidR="008A1E8D">
        <w:rPr>
          <w:sz w:val="28"/>
          <w:szCs w:val="28"/>
        </w:rPr>
        <w:t>*</w:t>
      </w:r>
      <w:r>
        <w:rPr>
          <w:sz w:val="27"/>
          <w:szCs w:val="27"/>
        </w:rPr>
        <w:t>в пользу Публичного акционерного общества Сбербанк задолженность по кредитному договору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8A1E8D">
        <w:rPr>
          <w:sz w:val="28"/>
          <w:szCs w:val="28"/>
        </w:rPr>
        <w:t>*</w:t>
      </w:r>
      <w:r>
        <w:rPr>
          <w:sz w:val="27"/>
          <w:szCs w:val="27"/>
        </w:rPr>
        <w:t>от 19 марта 2018 года за период с 20 февраля 2020 года по 16 августа 2021 года в размере 48 448 руб. 97 коп., из которых: 36 853 руб. 13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- </w:t>
      </w:r>
      <w:r>
        <w:rPr>
          <w:sz w:val="27"/>
          <w:szCs w:val="27"/>
        </w:rPr>
        <w:t>п</w:t>
      </w:r>
      <w:r>
        <w:rPr>
          <w:sz w:val="27"/>
          <w:szCs w:val="27"/>
        </w:rPr>
        <w:t>росроченный основной долг, 7 949 руб. 89 коп. – просроченные проценты, 3 140 руб. 44 коп. -  неустойка за просроченный основной долг, 505 руб. 51 коп. – неустойка за просроченные проценты, а также 1 653 руб. 47 коп. в счет возмещения издержек, связанных с уплатой государственной пошлины.</w:t>
      </w:r>
    </w:p>
    <w:p w:rsidR="00AF783E" w:rsidP="00AF783E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F783E" w:rsidP="00AF783E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AF783E" w:rsidP="00AF783E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F783E" w:rsidP="00AF783E">
      <w:pPr>
        <w:pStyle w:val="BodyTextIndent"/>
        <w:ind w:right="-1"/>
        <w:rPr>
          <w:sz w:val="27"/>
          <w:szCs w:val="27"/>
        </w:rPr>
      </w:pPr>
    </w:p>
    <w:p w:rsidR="00AF783E" w:rsidP="00AF783E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AF783E" w:rsidP="00AF783E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AF783E" w:rsidP="00AF783E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AF783E" w:rsidP="00AF783E">
      <w:pPr>
        <w:ind w:left="284" w:firstLine="567"/>
        <w:jc w:val="both"/>
        <w:rPr>
          <w:sz w:val="27"/>
          <w:szCs w:val="27"/>
        </w:rPr>
      </w:pPr>
    </w:p>
    <w:p w:rsidR="00AF783E" w:rsidP="00AF783E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AF783E" w:rsidP="00AF783E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E95400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sectPr w:rsidSect="00AF783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77"/>
    <w:rsid w:val="008A1E8D"/>
    <w:rsid w:val="00AF783E"/>
    <w:rsid w:val="00C25277"/>
    <w:rsid w:val="00E95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F783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F78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F783E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F7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AF783E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AF78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F783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F7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F783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F7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