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0A2" w:rsidP="003C60A2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>Дело № 2-8/2022</w:t>
      </w:r>
    </w:p>
    <w:p w:rsidR="003C60A2" w:rsidP="003C60A2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0093-01-2021-002897-07</w:t>
      </w:r>
    </w:p>
    <w:p w:rsidR="003C60A2" w:rsidP="003C60A2">
      <w:pPr>
        <w:ind w:left="-567" w:right="-1" w:firstLine="900"/>
        <w:jc w:val="right"/>
        <w:rPr>
          <w:sz w:val="28"/>
          <w:szCs w:val="28"/>
        </w:rPr>
      </w:pPr>
    </w:p>
    <w:p w:rsidR="003C60A2" w:rsidP="003C60A2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3C60A2" w:rsidP="003C60A2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3C60A2" w:rsidP="003C60A2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3C60A2" w:rsidP="003C60A2">
      <w:pPr>
        <w:ind w:right="-1" w:firstLine="720"/>
        <w:jc w:val="center"/>
        <w:rPr>
          <w:sz w:val="28"/>
          <w:szCs w:val="28"/>
        </w:rPr>
      </w:pPr>
    </w:p>
    <w:p w:rsidR="003C60A2" w:rsidP="003C60A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января 2022 года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3C60A2" w:rsidP="003C60A2">
      <w:pPr>
        <w:ind w:right="-1" w:firstLine="720"/>
        <w:jc w:val="both"/>
        <w:rPr>
          <w:sz w:val="16"/>
          <w:szCs w:val="16"/>
        </w:rPr>
      </w:pPr>
    </w:p>
    <w:p w:rsidR="003C60A2" w:rsidP="003C60A2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Заляевой</w:t>
      </w:r>
      <w:r>
        <w:rPr>
          <w:sz w:val="28"/>
          <w:szCs w:val="28"/>
        </w:rPr>
        <w:t xml:space="preserve"> </w:t>
      </w:r>
      <w:r w:rsidR="006644F4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задолженности,</w:t>
      </w:r>
    </w:p>
    <w:p w:rsidR="003C60A2" w:rsidP="003C60A2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 Гражданского процессуального кодекса Российской Федерации, </w:t>
      </w:r>
    </w:p>
    <w:p w:rsidR="003C60A2" w:rsidP="003C60A2">
      <w:pPr>
        <w:pStyle w:val="BodyTextInden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C60A2" w:rsidP="003C60A2">
      <w:pPr>
        <w:pStyle w:val="BodyTextIndent"/>
        <w:ind w:right="-1"/>
        <w:jc w:val="center"/>
        <w:rPr>
          <w:sz w:val="16"/>
          <w:szCs w:val="16"/>
        </w:rPr>
      </w:pPr>
    </w:p>
    <w:p w:rsidR="003C60A2" w:rsidP="003C60A2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Заляевой</w:t>
      </w:r>
      <w:r>
        <w:rPr>
          <w:sz w:val="28"/>
          <w:szCs w:val="28"/>
        </w:rPr>
        <w:t xml:space="preserve"> </w:t>
      </w:r>
      <w:r w:rsidR="006644F4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задолженности удовлетворить</w:t>
      </w:r>
      <w:r w:rsidR="00700270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3C60A2" w:rsidP="003C60A2">
      <w:pPr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>Заляевой</w:t>
      </w:r>
      <w:r>
        <w:rPr>
          <w:sz w:val="28"/>
          <w:szCs w:val="28"/>
        </w:rPr>
        <w:t xml:space="preserve"> </w:t>
      </w:r>
      <w:r w:rsidR="006644F4">
        <w:rPr>
          <w:sz w:val="28"/>
          <w:szCs w:val="28"/>
        </w:rPr>
        <w:t>*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задолженность по договору займа № </w:t>
      </w:r>
      <w:r w:rsidR="006644F4">
        <w:rPr>
          <w:sz w:val="28"/>
          <w:szCs w:val="28"/>
        </w:rPr>
        <w:t>*</w:t>
      </w:r>
      <w:r>
        <w:rPr>
          <w:sz w:val="28"/>
          <w:szCs w:val="28"/>
        </w:rPr>
        <w:t xml:space="preserve"> от 1 июля 2020 года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размере </w:t>
      </w:r>
      <w:r w:rsidR="00700270">
        <w:rPr>
          <w:rFonts w:ascii="Times New Roman CYR" w:hAnsi="Times New Roman CYR" w:cs="Times New Roman CYR"/>
          <w:color w:val="000000"/>
          <w:sz w:val="28"/>
          <w:szCs w:val="28"/>
        </w:rPr>
        <w:t>12 540 руб.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коп.,</w:t>
      </w:r>
      <w:r>
        <w:rPr>
          <w:sz w:val="28"/>
          <w:szCs w:val="28"/>
        </w:rPr>
        <w:t xml:space="preserve"> из которых: 8 951 руб. 50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умма основного долга, </w:t>
      </w:r>
      <w:r w:rsidR="00700270">
        <w:rPr>
          <w:sz w:val="28"/>
          <w:szCs w:val="28"/>
        </w:rPr>
        <w:t>3 588 руб. 9</w:t>
      </w:r>
      <w:r>
        <w:rPr>
          <w:sz w:val="28"/>
          <w:szCs w:val="28"/>
        </w:rPr>
        <w:t>1 коп. – сумма процентов за пользование займом</w:t>
      </w:r>
      <w:r w:rsidR="00DA4DFA">
        <w:rPr>
          <w:sz w:val="28"/>
          <w:szCs w:val="28"/>
        </w:rPr>
        <w:t>, рассчитанная</w:t>
      </w:r>
      <w:r w:rsidRPr="00502255">
        <w:rPr>
          <w:sz w:val="28"/>
          <w:szCs w:val="28"/>
        </w:rPr>
        <w:t xml:space="preserve"> исходя из </w:t>
      </w:r>
      <w:r>
        <w:rPr>
          <w:sz w:val="28"/>
          <w:szCs w:val="28"/>
        </w:rPr>
        <w:t>среднерыночного и предельного значений</w:t>
      </w:r>
      <w:r w:rsidRPr="00502255">
        <w:rPr>
          <w:sz w:val="28"/>
          <w:szCs w:val="28"/>
        </w:rPr>
        <w:t xml:space="preserve"> полной стоимости потребительских займов, применяемых для договор</w:t>
      </w:r>
      <w:r w:rsidR="00DA4DFA">
        <w:rPr>
          <w:sz w:val="28"/>
          <w:szCs w:val="28"/>
        </w:rPr>
        <w:t>ов займов, заключенных в третьем квартале 2020</w:t>
      </w:r>
      <w:r w:rsidRPr="00502255">
        <w:rPr>
          <w:sz w:val="28"/>
          <w:szCs w:val="28"/>
        </w:rPr>
        <w:t xml:space="preserve"> года </w:t>
      </w:r>
      <w:r w:rsidRPr="00502255">
        <w:rPr>
          <w:sz w:val="28"/>
          <w:szCs w:val="28"/>
        </w:rPr>
        <w:t>микрофинансовыми</w:t>
      </w:r>
      <w:r w:rsidRPr="00502255">
        <w:rPr>
          <w:sz w:val="28"/>
          <w:szCs w:val="28"/>
        </w:rPr>
        <w:t xml:space="preserve"> организациями с физическими лицами</w:t>
      </w:r>
      <w:r w:rsidR="00DA4DFA">
        <w:rPr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A4DFA">
        <w:rPr>
          <w:sz w:val="28"/>
          <w:szCs w:val="28"/>
        </w:rPr>
        <w:t>а также 501 руб. 62</w:t>
      </w:r>
      <w:r>
        <w:rPr>
          <w:sz w:val="28"/>
          <w:szCs w:val="28"/>
        </w:rPr>
        <w:t xml:space="preserve"> коп. в счет возмещения издержек, связанных с уплатой государственной пошлины.</w:t>
      </w:r>
    </w:p>
    <w:p w:rsidR="00700270" w:rsidP="003C60A2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остальной части иск оставить без удовлетворения.</w:t>
      </w:r>
    </w:p>
    <w:p w:rsidR="003C60A2" w:rsidP="003C60A2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4DFA" w:rsidP="00DA4D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A4DFA" w:rsidP="00DA4DF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3C60A2" w:rsidP="003C60A2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60A2" w:rsidP="003C60A2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3C60A2" w:rsidP="003C60A2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3C60A2" w:rsidP="003C60A2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DA4DFA" w:rsidP="003C60A2">
      <w:pPr>
        <w:pStyle w:val="BodyTextIndent"/>
        <w:ind w:left="142" w:right="-1"/>
        <w:jc w:val="left"/>
        <w:rPr>
          <w:sz w:val="28"/>
          <w:szCs w:val="28"/>
        </w:rPr>
      </w:pPr>
    </w:p>
    <w:p w:rsidR="003C60A2" w:rsidP="003C60A2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DA4DFA" w:rsidP="003C60A2">
      <w:pPr>
        <w:pStyle w:val="BodyTextIndent"/>
        <w:ind w:left="142" w:right="-1"/>
        <w:jc w:val="left"/>
        <w:rPr>
          <w:sz w:val="28"/>
          <w:szCs w:val="28"/>
        </w:rPr>
      </w:pPr>
    </w:p>
    <w:p w:rsidR="003C60A2" w:rsidP="003C60A2">
      <w:r>
        <w:rPr>
          <w:sz w:val="28"/>
          <w:szCs w:val="28"/>
        </w:rPr>
        <w:t xml:space="preserve">            Мировой судья:                                              Федотова Д.А.  </w:t>
      </w:r>
    </w:p>
    <w:p w:rsidR="003C60A2" w:rsidP="003C60A2">
      <w:pPr>
        <w:ind w:right="99" w:firstLine="709"/>
        <w:jc w:val="both"/>
      </w:pPr>
    </w:p>
    <w:p w:rsidR="000047DB"/>
    <w:sectPr w:rsidSect="00DA4DF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5B"/>
    <w:rsid w:val="000047DB"/>
    <w:rsid w:val="0008695B"/>
    <w:rsid w:val="003C60A2"/>
    <w:rsid w:val="00502255"/>
    <w:rsid w:val="006644F4"/>
    <w:rsid w:val="00700270"/>
    <w:rsid w:val="00DA4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0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C60A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C6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C60A2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C60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3C60A2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3C60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4DF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4D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