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E02" w:rsidRPr="003A7E02" w:rsidP="003A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решения приобщен к гражданскому делу № 2-4-</w:t>
      </w:r>
      <w:r w:rsidR="00696BA8">
        <w:rPr>
          <w:rFonts w:ascii="Times New Roman" w:eastAsia="Times New Roman" w:hAnsi="Times New Roman" w:cs="Times New Roman"/>
          <w:sz w:val="24"/>
          <w:szCs w:val="24"/>
          <w:lang w:eastAsia="ru-RU"/>
        </w:rPr>
        <w:t>732</w:t>
      </w:r>
      <w:r w:rsidRPr="003A7E02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3A7E02" w:rsidRPr="003A7E02" w:rsidP="003A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4 по Альметьевскому судебному району РТ</w:t>
      </w:r>
    </w:p>
    <w:p w:rsidR="003A7E02" w:rsidRPr="003A7E02" w:rsidP="003A7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02" w:rsidRPr="003A7E02" w:rsidP="003A7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02" w:rsidRPr="003A7E02" w:rsidP="003A7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3A7E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A7E02">
        <w:rPr>
          <w:rFonts w:ascii="Times New Roman" w:eastAsia="Times New Roman" w:hAnsi="Times New Roman" w:cs="Times New Roman"/>
          <w:sz w:val="28"/>
          <w:szCs w:val="28"/>
          <w:lang w:eastAsia="ru-RU"/>
        </w:rPr>
        <w:t>0085-01-2022-00</w:t>
      </w:r>
      <w:r w:rsid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>1191</w:t>
      </w:r>
      <w:r w:rsidRPr="003A7E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696BA8" w:rsidRPr="00696BA8" w:rsidP="00696B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Дело 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2-4-732/2022</w:t>
      </w:r>
    </w:p>
    <w:p w:rsidR="003A7E02" w:rsidRPr="003A7E02" w:rsidP="003A7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7E02" w:rsidRPr="003A7E02" w:rsidP="003A7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0BA" w:rsidRPr="00A850BA" w:rsidP="00A8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850BA" w:rsidRPr="00A850BA" w:rsidP="00A8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850BA" w:rsidRPr="00A850BA" w:rsidP="00A8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B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A7E02" w:rsidRPr="003A7E02" w:rsidP="003A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02" w:rsidRPr="003A7E02" w:rsidP="003A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02" w:rsidRPr="003A7E02" w:rsidP="0069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E0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                                                                      город Альметьевск</w:t>
      </w:r>
    </w:p>
    <w:p w:rsidR="003A7E02" w:rsidRPr="003A7E02" w:rsidP="003A7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BA8" w:rsidRPr="00696BA8" w:rsidP="0069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Мировой судья судебного участка №4 по Альметьевскому судебному району Республики Татарстан </w:t>
      </w:r>
      <w:r w:rsidRPr="003A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Ягфаров</w:t>
      </w:r>
      <w:r w:rsidRPr="003A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А.Х., при секретаре судебного заседания </w:t>
      </w:r>
      <w:r w:rsidRPr="003A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Калининой</w:t>
      </w:r>
      <w:r w:rsidRPr="003A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Э.Р., рассмотрев в открытом судебном заседании гражданское дело по </w:t>
      </w:r>
      <w:r w:rsidRPr="003A7E0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исковому заявлению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Ситдикова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Pr="003A7E0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Гундериной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Pr="003A7E0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взыскании денежных средств</w:t>
      </w:r>
      <w:r w:rsidRPr="003A7E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3A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частью 3 статьи 193, статьями 194-199 Гражданского процессуального кодекса Российской Федерации </w:t>
      </w:r>
    </w:p>
    <w:p w:rsidR="00696BA8" w:rsidRPr="00696BA8" w:rsidP="0069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РЕШИЛ:</w:t>
      </w:r>
    </w:p>
    <w:p w:rsidR="00696BA8" w:rsidRPr="00696BA8" w:rsidP="0069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6BA8" w:rsidRPr="00696BA8" w:rsidP="0069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исковые требования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Ситдикова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 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Гундериной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</w:t>
      </w:r>
      <w:r w:rsidR="00A7747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A850B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удовлетворить.</w:t>
      </w:r>
    </w:p>
    <w:p w:rsidR="00696BA8" w:rsidRPr="00696BA8" w:rsidP="0069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Взыскать с 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Гундериной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A77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A77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пользу 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Ситдиков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A77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77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8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денежные средства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50 000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пятьдесят тысяч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руб.,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уплаченные  </w:t>
      </w:r>
      <w:r w:rsidR="00A8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глашени</w:t>
      </w:r>
      <w:r w:rsidR="00A8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задатке от 12.11.2021, </w:t>
      </w:r>
      <w:r w:rsidRPr="00696BA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расходы по уплате государственной пошлины в размере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700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дна тысяча семьсот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коп.</w:t>
      </w:r>
    </w:p>
    <w:p w:rsidR="00696BA8" w:rsidRPr="00696BA8" w:rsidP="0069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в течение 3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6BA8" w:rsidRPr="00696BA8" w:rsidP="0069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подачи таких заявлений, лица, участвующие в деле, их представители могут ознакомиться с составленным мотивированным решением суда через 5 дней со дня поступления мировому судье заявления о составлении мотивированного решения суда.</w:t>
      </w:r>
    </w:p>
    <w:p w:rsidR="00696BA8" w:rsidRPr="00696BA8" w:rsidP="0069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</w:t>
      </w:r>
      <w:r w:rsidRPr="0069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заявлений о составлении мотивированного решения суда, в течение месяца со дня вынесения резолютивной части решения.</w:t>
      </w:r>
    </w:p>
    <w:p w:rsidR="00696BA8" w:rsidRPr="00696BA8" w:rsidP="00696B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BA8" w:rsidRPr="00696BA8" w:rsidP="00696BA8">
      <w:pPr>
        <w:widowControl w:val="0"/>
        <w:shd w:val="clear" w:color="auto" w:fill="FFFFFF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>Ягфаров</w:t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</w:t>
      </w:r>
    </w:p>
    <w:p w:rsidR="00696BA8" w:rsidP="00696BA8">
      <w:pPr>
        <w:widowControl w:val="0"/>
        <w:shd w:val="clear" w:color="auto" w:fill="FFFFFF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вена</w:t>
      </w:r>
    </w:p>
    <w:p w:rsidR="00696BA8" w:rsidRPr="00696BA8" w:rsidP="00696BA8">
      <w:pPr>
        <w:widowControl w:val="0"/>
        <w:shd w:val="clear" w:color="auto" w:fill="FFFFFF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BA8" w:rsidRPr="00696BA8" w:rsidP="00696BA8">
      <w:pPr>
        <w:widowControl w:val="0"/>
        <w:shd w:val="clear" w:color="auto" w:fill="FFFFFF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вступило в законную силу       </w:t>
      </w:r>
    </w:p>
    <w:p w:rsidR="00696BA8" w:rsidRPr="00696BA8" w:rsidP="00696BA8">
      <w:pPr>
        <w:widowControl w:val="0"/>
        <w:shd w:val="clear" w:color="auto" w:fill="FFFFFF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_________________ 2022 года</w:t>
      </w:r>
    </w:p>
    <w:p w:rsidR="00696BA8" w:rsidRPr="00696BA8" w:rsidP="00696BA8">
      <w:pPr>
        <w:widowControl w:val="0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BA8" w:rsidRPr="00696BA8" w:rsidP="00696BA8">
      <w:pPr>
        <w:widowControl w:val="0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BA8" w:rsidRPr="00696BA8" w:rsidP="00696BA8">
      <w:pPr>
        <w:widowControl w:val="0"/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>Ягфаров</w:t>
      </w:r>
      <w:r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</w:t>
      </w:r>
    </w:p>
    <w:p w:rsidR="00696BA8" w:rsidRPr="00696BA8" w:rsidP="00696BA8">
      <w:pPr>
        <w:widowControl w:val="0"/>
        <w:shd w:val="clear" w:color="auto" w:fill="FFFFFF"/>
        <w:spacing w:after="236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BA8" w:rsidRPr="00696BA8" w:rsidP="0069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BA8" w:rsidRPr="00696BA8" w:rsidP="00696B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Sect="003A7E02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19"/>
    <w:rsid w:val="003A7E02"/>
    <w:rsid w:val="00696BA8"/>
    <w:rsid w:val="00A77471"/>
    <w:rsid w:val="00A850BA"/>
    <w:rsid w:val="00AC0319"/>
    <w:rsid w:val="00F81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DD1D69-4336-4FF0-8738-4EE4659B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