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101229" w:rsidP="000D1103" w14:paraId="3D471DFA" w14:textId="0046C97D">
      <w:pPr>
        <w:jc w:val="center"/>
        <w:rPr>
          <w:sz w:val="24"/>
          <w:szCs w:val="24"/>
        </w:rPr>
      </w:pPr>
      <w:r w:rsidRPr="00101229">
        <w:rPr>
          <w:sz w:val="24"/>
          <w:szCs w:val="24"/>
        </w:rPr>
        <w:t>Подлинник решения приобщен к гражданскому делу дело № 2-3-</w:t>
      </w:r>
      <w:r w:rsidRPr="00101229" w:rsidR="00101229">
        <w:rPr>
          <w:sz w:val="24"/>
          <w:szCs w:val="24"/>
        </w:rPr>
        <w:t>456</w:t>
      </w:r>
      <w:r w:rsidRPr="00101229" w:rsidR="004A1DE6">
        <w:rPr>
          <w:sz w:val="24"/>
          <w:szCs w:val="24"/>
        </w:rPr>
        <w:t>/202</w:t>
      </w:r>
      <w:r w:rsidRPr="00101229" w:rsidR="00475AAA">
        <w:rPr>
          <w:sz w:val="24"/>
          <w:szCs w:val="24"/>
        </w:rPr>
        <w:t>2</w:t>
      </w:r>
      <w:r w:rsidRPr="00101229">
        <w:rPr>
          <w:sz w:val="24"/>
          <w:szCs w:val="24"/>
        </w:rPr>
        <w:t xml:space="preserve"> судебного участка № 3 по Альметьевскому судебному району РТ</w:t>
      </w:r>
    </w:p>
    <w:p w:rsidR="000D1103" w:rsidRPr="00101229" w:rsidP="000D1103" w14:paraId="6C55D157" w14:textId="77777777">
      <w:pPr>
        <w:jc w:val="right"/>
        <w:rPr>
          <w:sz w:val="28"/>
          <w:szCs w:val="28"/>
        </w:rPr>
      </w:pPr>
    </w:p>
    <w:p w:rsidR="00AA5F7A" w:rsidRPr="00994AF1" w:rsidP="00462D29" w14:paraId="5CC1B31B" w14:textId="0993AC7D">
      <w:pPr>
        <w:jc w:val="center"/>
        <w:rPr>
          <w:sz w:val="28"/>
          <w:szCs w:val="28"/>
        </w:rPr>
      </w:pPr>
      <w:r w:rsidRPr="00101229">
        <w:rPr>
          <w:sz w:val="28"/>
          <w:szCs w:val="28"/>
        </w:rPr>
        <w:t>УИД 16</w:t>
      </w:r>
      <w:r w:rsidRPr="00101229">
        <w:rPr>
          <w:sz w:val="28"/>
          <w:szCs w:val="28"/>
          <w:lang w:val="en-US"/>
        </w:rPr>
        <w:t>MS</w:t>
      </w:r>
      <w:r w:rsidR="007051CB">
        <w:rPr>
          <w:sz w:val="28"/>
          <w:szCs w:val="28"/>
        </w:rPr>
        <w:t>0084</w:t>
      </w:r>
      <w:r w:rsidRPr="00101229">
        <w:rPr>
          <w:sz w:val="28"/>
          <w:szCs w:val="28"/>
        </w:rPr>
        <w:t>-01-202</w:t>
      </w:r>
      <w:r w:rsidRPr="00101229" w:rsidR="00475AAA">
        <w:rPr>
          <w:sz w:val="28"/>
          <w:szCs w:val="28"/>
        </w:rPr>
        <w:t>2</w:t>
      </w:r>
      <w:r w:rsidRPr="00101229" w:rsidR="004A1DE6">
        <w:rPr>
          <w:sz w:val="28"/>
          <w:szCs w:val="28"/>
        </w:rPr>
        <w:t>-</w:t>
      </w:r>
      <w:r w:rsidRPr="00101229" w:rsidR="00101229">
        <w:rPr>
          <w:sz w:val="28"/>
          <w:szCs w:val="28"/>
        </w:rPr>
        <w:t>001090-04</w:t>
      </w:r>
      <w:r w:rsidRPr="00101229" w:rsidR="00101229">
        <w:rPr>
          <w:sz w:val="28"/>
          <w:szCs w:val="28"/>
        </w:rPr>
        <w:tab/>
      </w:r>
      <w:r w:rsidRPr="00101229">
        <w:rPr>
          <w:sz w:val="28"/>
          <w:szCs w:val="28"/>
        </w:rPr>
        <w:tab/>
      </w:r>
      <w:r w:rsidRPr="00101229">
        <w:rPr>
          <w:sz w:val="28"/>
          <w:szCs w:val="28"/>
        </w:rPr>
        <w:tab/>
      </w:r>
      <w:r w:rsidRPr="00101229" w:rsidR="00256D22">
        <w:rPr>
          <w:sz w:val="28"/>
          <w:szCs w:val="28"/>
        </w:rPr>
        <w:tab/>
      </w:r>
      <w:r w:rsidRPr="00101229" w:rsidR="000D1103">
        <w:rPr>
          <w:sz w:val="28"/>
          <w:szCs w:val="28"/>
        </w:rPr>
        <w:t>дело № 2-3-</w:t>
      </w:r>
      <w:r w:rsidRPr="00101229" w:rsidR="00101229">
        <w:rPr>
          <w:sz w:val="28"/>
          <w:szCs w:val="28"/>
        </w:rPr>
        <w:t>456</w:t>
      </w:r>
      <w:r w:rsidRPr="00101229" w:rsidR="004A1DE6">
        <w:rPr>
          <w:sz w:val="28"/>
          <w:szCs w:val="28"/>
        </w:rPr>
        <w:t>/</w:t>
      </w:r>
      <w:r w:rsidRPr="00101229" w:rsidR="00475AAA">
        <w:rPr>
          <w:sz w:val="28"/>
          <w:szCs w:val="28"/>
        </w:rPr>
        <w:t>2022</w:t>
      </w:r>
    </w:p>
    <w:p w:rsidR="001F010D" w:rsidRPr="00994AF1" w:rsidP="001F010D" w14:paraId="36F0CE2D" w14:textId="1FD86CC3">
      <w:pPr>
        <w:jc w:val="center"/>
        <w:rPr>
          <w:sz w:val="28"/>
          <w:szCs w:val="28"/>
        </w:rPr>
      </w:pPr>
      <w:r w:rsidRPr="00994AF1">
        <w:rPr>
          <w:sz w:val="28"/>
          <w:szCs w:val="28"/>
        </w:rPr>
        <w:t>РЕШЕНИЕ</w:t>
      </w:r>
    </w:p>
    <w:p w:rsidR="00AA5F7A" w:rsidRPr="00994AF1" w:rsidP="00101229" w14:paraId="485E17BE" w14:textId="552E7E49">
      <w:pPr>
        <w:jc w:val="center"/>
        <w:rPr>
          <w:sz w:val="28"/>
          <w:szCs w:val="28"/>
        </w:rPr>
      </w:pPr>
      <w:r w:rsidRPr="00994AF1">
        <w:rPr>
          <w:sz w:val="28"/>
          <w:szCs w:val="28"/>
        </w:rPr>
        <w:t>ИМЕНЕМ РОССИЙСКОЙ ФЕДЕРАЦИИ</w:t>
      </w:r>
    </w:p>
    <w:p w:rsidR="000D1103" w:rsidRPr="00994AF1" w:rsidP="000D1103" w14:paraId="0D3D5C4F" w14:textId="66C0E938">
      <w:pPr>
        <w:jc w:val="both"/>
        <w:rPr>
          <w:sz w:val="28"/>
          <w:szCs w:val="28"/>
        </w:rPr>
      </w:pPr>
      <w:r>
        <w:rPr>
          <w:sz w:val="28"/>
          <w:szCs w:val="28"/>
        </w:rPr>
        <w:t>6 апреля 2022</w:t>
      </w:r>
      <w:r w:rsidRPr="00994AF1">
        <w:rPr>
          <w:sz w:val="28"/>
          <w:szCs w:val="28"/>
        </w:rPr>
        <w:t xml:space="preserve"> года</w:t>
      </w:r>
      <w:r w:rsidRPr="00994AF1">
        <w:rPr>
          <w:sz w:val="28"/>
          <w:szCs w:val="28"/>
        </w:rPr>
        <w:tab/>
      </w:r>
      <w:r w:rsidRPr="00994AF1">
        <w:rPr>
          <w:sz w:val="28"/>
          <w:szCs w:val="28"/>
        </w:rPr>
        <w:tab/>
      </w:r>
      <w:r w:rsidRPr="00994AF1">
        <w:rPr>
          <w:sz w:val="28"/>
          <w:szCs w:val="28"/>
        </w:rPr>
        <w:tab/>
      </w:r>
      <w:r w:rsidRPr="00994AF1">
        <w:rPr>
          <w:sz w:val="28"/>
          <w:szCs w:val="28"/>
        </w:rPr>
        <w:tab/>
      </w:r>
      <w:r w:rsidRPr="00994AF1">
        <w:rPr>
          <w:sz w:val="28"/>
          <w:szCs w:val="28"/>
        </w:rPr>
        <w:tab/>
      </w:r>
      <w:r w:rsidRPr="00994AF1">
        <w:rPr>
          <w:sz w:val="28"/>
          <w:szCs w:val="28"/>
        </w:rPr>
        <w:tab/>
        <w:t xml:space="preserve">         город Альметьевск</w:t>
      </w:r>
    </w:p>
    <w:p w:rsidR="000D1103" w:rsidRPr="00994AF1" w:rsidP="000D1103" w14:paraId="060AF85A" w14:textId="0893A90F">
      <w:pPr>
        <w:ind w:firstLine="708"/>
        <w:jc w:val="both"/>
        <w:rPr>
          <w:sz w:val="28"/>
          <w:szCs w:val="28"/>
        </w:rPr>
      </w:pPr>
      <w:r w:rsidRPr="00994AF1">
        <w:rPr>
          <w:sz w:val="28"/>
          <w:szCs w:val="28"/>
        </w:rPr>
        <w:t xml:space="preserve">Мировой судья судебного участка № 3 по Альметьевскому судебному району Республики Татарстан Назарова А.Ю.,  </w:t>
      </w:r>
    </w:p>
    <w:p w:rsidR="000D1103" w:rsidRPr="00994AF1" w:rsidP="000D1103" w14:paraId="6DE64A44" w14:textId="3D0BFFF0">
      <w:pPr>
        <w:jc w:val="both"/>
        <w:rPr>
          <w:sz w:val="28"/>
          <w:szCs w:val="28"/>
        </w:rPr>
      </w:pPr>
      <w:r w:rsidRPr="00994AF1">
        <w:rPr>
          <w:sz w:val="28"/>
          <w:szCs w:val="28"/>
        </w:rPr>
        <w:t xml:space="preserve">при секретаре судебного заседания </w:t>
      </w:r>
      <w:r w:rsidRPr="00994AF1" w:rsidR="004A1DE6">
        <w:rPr>
          <w:sz w:val="28"/>
          <w:szCs w:val="28"/>
        </w:rPr>
        <w:t>Сабирзяновой А.А.,</w:t>
      </w:r>
    </w:p>
    <w:p w:rsidR="004A1DE6" w:rsidRPr="00994AF1" w:rsidP="000D1103" w14:paraId="4D43CC93" w14:textId="76A25694">
      <w:pPr>
        <w:jc w:val="both"/>
        <w:rPr>
          <w:sz w:val="28"/>
          <w:szCs w:val="28"/>
        </w:rPr>
      </w:pPr>
      <w:r w:rsidRPr="00994AF1">
        <w:rPr>
          <w:sz w:val="28"/>
          <w:szCs w:val="28"/>
        </w:rPr>
        <w:t xml:space="preserve">без участия </w:t>
      </w:r>
      <w:r w:rsidRPr="00994AF1" w:rsidR="001F010D">
        <w:rPr>
          <w:sz w:val="28"/>
          <w:szCs w:val="28"/>
        </w:rPr>
        <w:t>истца и ответчика</w:t>
      </w:r>
      <w:r w:rsidRPr="00994AF1">
        <w:rPr>
          <w:sz w:val="28"/>
          <w:szCs w:val="28"/>
        </w:rPr>
        <w:t>,</w:t>
      </w:r>
    </w:p>
    <w:p w:rsidR="00256D22" w:rsidRPr="008B4C3C" w:rsidP="000D1103" w14:paraId="35F7F104" w14:textId="7BEA18EF">
      <w:pPr>
        <w:jc w:val="both"/>
        <w:rPr>
          <w:sz w:val="28"/>
          <w:szCs w:val="28"/>
        </w:rPr>
      </w:pPr>
      <w:r w:rsidRPr="00994AF1">
        <w:rPr>
          <w:sz w:val="28"/>
          <w:szCs w:val="28"/>
        </w:rPr>
        <w:t xml:space="preserve">рассмотрев в открытом судебном заседании гражданское дело </w:t>
      </w:r>
      <w:r w:rsidR="00237B4D">
        <w:rPr>
          <w:sz w:val="28"/>
          <w:szCs w:val="28"/>
        </w:rPr>
        <w:t xml:space="preserve">по </w:t>
      </w:r>
      <w:r w:rsidRPr="00994AF1">
        <w:rPr>
          <w:sz w:val="28"/>
          <w:szCs w:val="28"/>
        </w:rPr>
        <w:t xml:space="preserve">иску </w:t>
      </w:r>
      <w:r w:rsidRPr="00994AF1" w:rsidR="000D5071">
        <w:rPr>
          <w:sz w:val="28"/>
          <w:szCs w:val="28"/>
        </w:rPr>
        <w:t xml:space="preserve">ООО </w:t>
      </w:r>
      <w:r w:rsidRPr="00994AF1">
        <w:rPr>
          <w:sz w:val="28"/>
          <w:szCs w:val="28"/>
        </w:rPr>
        <w:t xml:space="preserve">«АйДи Коллект» к </w:t>
      </w:r>
      <w:r w:rsidR="00475AAA">
        <w:rPr>
          <w:sz w:val="28"/>
          <w:szCs w:val="28"/>
        </w:rPr>
        <w:t>Хасипову Р</w:t>
      </w:r>
      <w:r w:rsidR="003317EA">
        <w:rPr>
          <w:sz w:val="28"/>
          <w:szCs w:val="28"/>
        </w:rPr>
        <w:t>.</w:t>
      </w:r>
      <w:r w:rsidR="00475AAA">
        <w:rPr>
          <w:sz w:val="28"/>
          <w:szCs w:val="28"/>
        </w:rPr>
        <w:t>Х</w:t>
      </w:r>
      <w:r w:rsidR="003317EA">
        <w:rPr>
          <w:sz w:val="28"/>
          <w:szCs w:val="28"/>
        </w:rPr>
        <w:t>.</w:t>
      </w:r>
      <w:r>
        <w:rPr>
          <w:sz w:val="28"/>
          <w:szCs w:val="28"/>
        </w:rPr>
        <w:t xml:space="preserve"> о взыскании задолженности,</w:t>
      </w:r>
    </w:p>
    <w:p w:rsidR="000D1103" w:rsidP="00A71E3C" w14:paraId="643D0786" w14:textId="45263B61">
      <w:pPr>
        <w:jc w:val="center"/>
        <w:rPr>
          <w:sz w:val="28"/>
          <w:szCs w:val="28"/>
        </w:rPr>
      </w:pPr>
      <w:r w:rsidRPr="008B4C3C">
        <w:rPr>
          <w:sz w:val="28"/>
          <w:szCs w:val="28"/>
        </w:rPr>
        <w:t>У С Т А Н О В И Л :</w:t>
      </w:r>
    </w:p>
    <w:p w:rsidR="00256D22" w:rsidRPr="008B4C3C" w:rsidP="00A71E3C" w14:paraId="286CBD04" w14:textId="77777777">
      <w:pPr>
        <w:jc w:val="center"/>
        <w:rPr>
          <w:sz w:val="28"/>
          <w:szCs w:val="28"/>
        </w:rPr>
      </w:pPr>
    </w:p>
    <w:p w:rsidR="00475AAA" w:rsidP="00101229" w14:paraId="4F5B2751" w14:textId="56B4BB12">
      <w:pPr>
        <w:ind w:firstLine="709"/>
        <w:jc w:val="both"/>
        <w:rPr>
          <w:sz w:val="28"/>
          <w:szCs w:val="28"/>
        </w:rPr>
      </w:pPr>
      <w:r w:rsidRPr="008B4C3C">
        <w:rPr>
          <w:sz w:val="28"/>
          <w:szCs w:val="28"/>
        </w:rPr>
        <w:t xml:space="preserve">ООО </w:t>
      </w:r>
      <w:r w:rsidR="00256D22">
        <w:rPr>
          <w:sz w:val="28"/>
          <w:szCs w:val="28"/>
        </w:rPr>
        <w:t xml:space="preserve">«АйДи Коллект» </w:t>
      </w:r>
      <w:r w:rsidRPr="008B4C3C">
        <w:rPr>
          <w:sz w:val="28"/>
          <w:szCs w:val="28"/>
        </w:rPr>
        <w:t xml:space="preserve">обратилось с иском к </w:t>
      </w:r>
      <w:r>
        <w:rPr>
          <w:sz w:val="28"/>
          <w:szCs w:val="28"/>
        </w:rPr>
        <w:t>Хасипову Р.Х.</w:t>
      </w:r>
      <w:r w:rsidR="00256D22">
        <w:rPr>
          <w:sz w:val="28"/>
          <w:szCs w:val="28"/>
        </w:rPr>
        <w:t xml:space="preserve"> о взыскании задолженности</w:t>
      </w:r>
      <w:r w:rsidRPr="008B4C3C" w:rsidR="000D5071">
        <w:rPr>
          <w:sz w:val="28"/>
          <w:szCs w:val="28"/>
        </w:rPr>
        <w:t>.</w:t>
      </w:r>
      <w:r w:rsidR="00101229">
        <w:rPr>
          <w:sz w:val="28"/>
          <w:szCs w:val="28"/>
        </w:rPr>
        <w:t xml:space="preserve"> </w:t>
      </w:r>
      <w:r w:rsidRPr="00354203">
        <w:rPr>
          <w:sz w:val="28"/>
          <w:szCs w:val="28"/>
        </w:rPr>
        <w:t xml:space="preserve">В обоснование иска указано, что </w:t>
      </w:r>
      <w:r>
        <w:rPr>
          <w:sz w:val="28"/>
          <w:szCs w:val="28"/>
        </w:rPr>
        <w:t>22.03.2020 между ООО МФК «Лаймзайм» и ответчиком Хасиповым Р.Х. был заключен договор займа №</w:t>
      </w:r>
      <w:r w:rsidR="003317EA">
        <w:rPr>
          <w:sz w:val="28"/>
          <w:szCs w:val="28"/>
        </w:rPr>
        <w:t xml:space="preserve"> «данные изъяты»</w:t>
      </w:r>
      <w:r>
        <w:rPr>
          <w:sz w:val="28"/>
          <w:szCs w:val="28"/>
        </w:rPr>
        <w:t xml:space="preserve"> о предоставлении ответчику займа в размере 14000 руб., который обязался возвратить полученные денежные средства и уплатить проценты за пользование займом через 40 дней с момента заключения договора. Договор был заключен в электронном виде с соблюдением простой письменной формы посредством использования функционала сайта ООО МФК «Лаймзайм» в сети интернет. Денежные средства были переданы заемщику на реквизиты, указанные в индивидуальных условиях, однако принятые ответчиком обязательства до настоящего времени в полном объеме не исполнены. 26.03.2021 ООО МФК «Лаймзайм» уступило ООО «АйДи Коллект» права требования по договору займа на основании договора уступки прав (требований). Истец уведомил ответчика о смене кредитора, а также направил претензию с требованием погашения задолженности по договору, однако, ответчик на претензию не отреагировал. На основании изложенного истец просит взыскать с ответчика</w:t>
      </w:r>
      <w:r w:rsidR="00B723B6">
        <w:rPr>
          <w:sz w:val="28"/>
          <w:szCs w:val="28"/>
        </w:rPr>
        <w:t xml:space="preserve"> задолженность</w:t>
      </w:r>
      <w:r w:rsidR="002A47AB">
        <w:rPr>
          <w:sz w:val="28"/>
          <w:szCs w:val="28"/>
        </w:rPr>
        <w:t>, образовавшуюся с 02.05.2020 по 2</w:t>
      </w:r>
      <w:r w:rsidR="00101229">
        <w:rPr>
          <w:sz w:val="28"/>
          <w:szCs w:val="28"/>
        </w:rPr>
        <w:t>6</w:t>
      </w:r>
      <w:r w:rsidR="002A47AB">
        <w:rPr>
          <w:sz w:val="28"/>
          <w:szCs w:val="28"/>
        </w:rPr>
        <w:t xml:space="preserve">.03.2021, в размере </w:t>
      </w:r>
      <w:r>
        <w:rPr>
          <w:sz w:val="28"/>
          <w:szCs w:val="28"/>
        </w:rPr>
        <w:t>35000 руб., в том числе сумм</w:t>
      </w:r>
      <w:r w:rsidR="002A47AB">
        <w:rPr>
          <w:sz w:val="28"/>
          <w:szCs w:val="28"/>
        </w:rPr>
        <w:t>у</w:t>
      </w:r>
      <w:r>
        <w:rPr>
          <w:sz w:val="28"/>
          <w:szCs w:val="28"/>
        </w:rPr>
        <w:t xml:space="preserve"> основного долга 14000 руб., сумму процентов</w:t>
      </w:r>
      <w:r w:rsidR="002A47AB">
        <w:rPr>
          <w:sz w:val="28"/>
          <w:szCs w:val="28"/>
        </w:rPr>
        <w:t xml:space="preserve"> за пользование займом 18480</w:t>
      </w:r>
      <w:r>
        <w:rPr>
          <w:sz w:val="28"/>
          <w:szCs w:val="28"/>
        </w:rPr>
        <w:t xml:space="preserve"> руб.,</w:t>
      </w:r>
      <w:r w:rsidR="002A47AB">
        <w:rPr>
          <w:sz w:val="28"/>
          <w:szCs w:val="28"/>
        </w:rPr>
        <w:t xml:space="preserve"> сум</w:t>
      </w:r>
      <w:r w:rsidR="00101229">
        <w:rPr>
          <w:sz w:val="28"/>
          <w:szCs w:val="28"/>
        </w:rPr>
        <w:t>му задолженности по комиссии 18</w:t>
      </w:r>
      <w:r w:rsidR="002A47AB">
        <w:rPr>
          <w:sz w:val="28"/>
          <w:szCs w:val="28"/>
        </w:rPr>
        <w:t>20 руб., сумму задолженности по пени 700 руб.,</w:t>
      </w:r>
      <w:r>
        <w:rPr>
          <w:sz w:val="28"/>
          <w:szCs w:val="28"/>
        </w:rPr>
        <w:t xml:space="preserve"> а также сумму расходов по оплате государственной пошлины в размере 1250 руб.</w:t>
      </w:r>
      <w:r w:rsidRPr="004C78D2">
        <w:rPr>
          <w:sz w:val="28"/>
          <w:szCs w:val="28"/>
        </w:rPr>
        <w:t xml:space="preserve"> </w:t>
      </w:r>
    </w:p>
    <w:p w:rsidR="00475AAA" w:rsidRPr="00280898" w:rsidP="00475AAA" w14:paraId="7700275D" w14:textId="78F228D8">
      <w:pPr>
        <w:ind w:firstLine="709"/>
        <w:jc w:val="both"/>
        <w:rPr>
          <w:sz w:val="28"/>
          <w:szCs w:val="28"/>
        </w:rPr>
      </w:pPr>
      <w:r w:rsidRPr="00354203">
        <w:rPr>
          <w:sz w:val="28"/>
          <w:szCs w:val="28"/>
        </w:rPr>
        <w:t xml:space="preserve">Представитель истца ООО </w:t>
      </w:r>
      <w:r>
        <w:rPr>
          <w:sz w:val="28"/>
          <w:szCs w:val="28"/>
        </w:rPr>
        <w:t>«</w:t>
      </w:r>
      <w:r w:rsidR="002A47AB">
        <w:rPr>
          <w:sz w:val="28"/>
          <w:szCs w:val="28"/>
        </w:rPr>
        <w:t>АйДи Коллект</w:t>
      </w:r>
      <w:r w:rsidRPr="00354203">
        <w:rPr>
          <w:sz w:val="28"/>
          <w:szCs w:val="28"/>
        </w:rPr>
        <w:t xml:space="preserve">» на судебное заседание не явился, о дате и времени судебного разбирательства извещен надлежащим образом, </w:t>
      </w:r>
      <w:r>
        <w:rPr>
          <w:sz w:val="28"/>
          <w:szCs w:val="28"/>
        </w:rPr>
        <w:t>в исковом заявлении выразил ходатайство о рассмотрении</w:t>
      </w:r>
      <w:r w:rsidRPr="00354203">
        <w:rPr>
          <w:sz w:val="28"/>
          <w:szCs w:val="28"/>
        </w:rPr>
        <w:t xml:space="preserve"> дел</w:t>
      </w:r>
      <w:r>
        <w:rPr>
          <w:sz w:val="28"/>
          <w:szCs w:val="28"/>
        </w:rPr>
        <w:t>а</w:t>
      </w:r>
      <w:r w:rsidRPr="00354203">
        <w:rPr>
          <w:sz w:val="28"/>
          <w:szCs w:val="28"/>
        </w:rPr>
        <w:t xml:space="preserve"> </w:t>
      </w:r>
      <w:r>
        <w:rPr>
          <w:sz w:val="28"/>
          <w:szCs w:val="28"/>
        </w:rPr>
        <w:t>без участия представителя истца</w:t>
      </w:r>
      <w:r w:rsidR="002A47AB">
        <w:rPr>
          <w:sz w:val="28"/>
          <w:szCs w:val="28"/>
        </w:rPr>
        <w:t>.</w:t>
      </w:r>
      <w:r w:rsidRPr="00101229" w:rsidR="00101229">
        <w:t xml:space="preserve"> </w:t>
      </w:r>
      <w:r w:rsidRPr="00101229" w:rsidR="00101229">
        <w:rPr>
          <w:sz w:val="28"/>
          <w:szCs w:val="28"/>
        </w:rPr>
        <w:t>Относительно ходатайства ответчика о заключении мирового соглашения представитель истца посредством электронной почты направил возражение, указав, что</w:t>
      </w:r>
      <w:r w:rsidR="00101229">
        <w:rPr>
          <w:sz w:val="28"/>
          <w:szCs w:val="28"/>
        </w:rPr>
        <w:t xml:space="preserve"> истец не желает </w:t>
      </w:r>
      <w:r w:rsidRPr="00280898" w:rsidR="00101229">
        <w:rPr>
          <w:sz w:val="28"/>
          <w:szCs w:val="28"/>
        </w:rPr>
        <w:t>заключать мировое соглашение и считает, что ходатайство ответчика подлежит отклонению.</w:t>
      </w:r>
    </w:p>
    <w:p w:rsidR="00475AAA" w:rsidRPr="00280898" w:rsidP="00475AAA" w14:paraId="5BF30BED" w14:textId="1CD63A7B">
      <w:pPr>
        <w:ind w:firstLine="709"/>
        <w:jc w:val="both"/>
        <w:rPr>
          <w:sz w:val="28"/>
          <w:szCs w:val="28"/>
        </w:rPr>
      </w:pPr>
      <w:r w:rsidRPr="00280898">
        <w:rPr>
          <w:sz w:val="28"/>
          <w:szCs w:val="28"/>
        </w:rPr>
        <w:t>Ответчик Хасипов Р.Х. о дне слушания дела извещен по последнему известному суду месту жительства, в судебное заседание не явился</w:t>
      </w:r>
      <w:r w:rsidRPr="00280898" w:rsidR="00101229">
        <w:rPr>
          <w:sz w:val="28"/>
          <w:szCs w:val="28"/>
        </w:rPr>
        <w:t>,</w:t>
      </w:r>
      <w:r w:rsidRPr="00280898" w:rsidR="00101229">
        <w:t xml:space="preserve"> </w:t>
      </w:r>
      <w:r w:rsidRPr="00280898" w:rsidR="00101229">
        <w:rPr>
          <w:sz w:val="28"/>
          <w:szCs w:val="28"/>
        </w:rPr>
        <w:t>обратился с возражением на исковое заявление, просил рассмотреть вопрос об утверждении мирового соглашения. В возражениях указал, что с исковыми требованиями согласен частично, просил исключить штраф и пени. Кроме того, ответчик в возражениях указал о том, что договор о переуступке прав требований им не получен, направленное ему уведомление в личном кабинете считает ненадлежащим, так как из него непонятно кому и в каком объеме произведена уступка долга кредитором</w:t>
      </w:r>
      <w:r w:rsidRPr="00280898" w:rsidR="00280898">
        <w:rPr>
          <w:sz w:val="28"/>
          <w:szCs w:val="28"/>
        </w:rPr>
        <w:t>, также ООО «АйДи Коллект» не имеет лицензии и не является кредитной организацией. Полагает, что договор уступки прав требований является ничтожным.</w:t>
      </w:r>
    </w:p>
    <w:p w:rsidR="00475AAA" w:rsidRPr="00280898" w:rsidP="00475AAA" w14:paraId="161D67BB" w14:textId="77777777">
      <w:pPr>
        <w:ind w:firstLine="709"/>
        <w:jc w:val="both"/>
        <w:rPr>
          <w:sz w:val="28"/>
          <w:szCs w:val="28"/>
        </w:rPr>
      </w:pPr>
      <w:r w:rsidRPr="00280898">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475AAA" w:rsidRPr="00280898" w:rsidP="00475AAA" w14:paraId="6A18A97C" w14:textId="77777777">
      <w:pPr>
        <w:ind w:firstLine="709"/>
        <w:jc w:val="both"/>
        <w:rPr>
          <w:sz w:val="28"/>
          <w:szCs w:val="28"/>
        </w:rPr>
      </w:pPr>
      <w:r w:rsidRPr="00280898">
        <w:rPr>
          <w:sz w:val="28"/>
          <w:szCs w:val="28"/>
        </w:rPr>
        <w:t>Исследовав письменные материалы дела, мировой судья приходит к следующему.</w:t>
      </w:r>
    </w:p>
    <w:p w:rsidR="00475AAA" w:rsidP="00475AAA" w14:paraId="4F2AEF4F" w14:textId="77777777">
      <w:pPr>
        <w:pStyle w:val="NormalWeb"/>
        <w:shd w:val="clear" w:color="auto" w:fill="FFFFFF"/>
        <w:spacing w:before="0" w:beforeAutospacing="0" w:after="0" w:afterAutospacing="0"/>
        <w:ind w:firstLine="720"/>
        <w:jc w:val="both"/>
        <w:rPr>
          <w:color w:val="000000"/>
          <w:sz w:val="28"/>
          <w:szCs w:val="28"/>
        </w:rPr>
      </w:pPr>
      <w:r w:rsidRPr="00280898">
        <w:rPr>
          <w:color w:val="000000"/>
          <w:sz w:val="28"/>
          <w:szCs w:val="28"/>
        </w:rPr>
        <w:t>В соответствии со ст. 56 ГПК РФ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w:t>
      </w:r>
      <w:r w:rsidRPr="00331DEC">
        <w:rPr>
          <w:color w:val="000000"/>
          <w:sz w:val="28"/>
          <w:szCs w:val="28"/>
        </w:rPr>
        <w:t xml:space="preserve">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75AAA" w:rsidRPr="004A1DE6" w:rsidP="00475AAA" w14:paraId="3D2B8DCE" w14:textId="77777777">
      <w:pPr>
        <w:ind w:firstLine="709"/>
        <w:jc w:val="both"/>
        <w:rPr>
          <w:sz w:val="28"/>
          <w:szCs w:val="28"/>
        </w:rPr>
      </w:pPr>
      <w:r w:rsidRPr="004A1DE6">
        <w:rPr>
          <w:sz w:val="28"/>
          <w:szCs w:val="28"/>
        </w:rPr>
        <w:t>В соответствии со ст. 309, 310 Гражданского кодекса Р</w:t>
      </w:r>
      <w:r>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475AAA" w:rsidRPr="004A1DE6" w:rsidP="00475AAA" w14:paraId="4AEBE516" w14:textId="77777777">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475AAA" w:rsidRPr="004A1DE6" w:rsidP="00475AAA" w14:paraId="56C0613F" w14:textId="77777777">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475AAA" w:rsidP="00475AAA" w14:paraId="2D5F8913" w14:textId="77777777">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475AAA" w:rsidRPr="008F70AB" w:rsidP="00475AAA" w14:paraId="451A79EA" w14:textId="77777777">
      <w:pPr>
        <w:ind w:firstLine="709"/>
        <w:jc w:val="both"/>
        <w:rPr>
          <w:sz w:val="28"/>
          <w:szCs w:val="28"/>
        </w:rPr>
      </w:pPr>
      <w:r w:rsidRPr="008F70AB">
        <w:rPr>
          <w:sz w:val="28"/>
          <w:szCs w:val="28"/>
        </w:rPr>
        <w:t xml:space="preserve">Статьей 382 </w:t>
      </w:r>
      <w:r>
        <w:rPr>
          <w:sz w:val="28"/>
          <w:szCs w:val="28"/>
        </w:rPr>
        <w:t>ГК РФ</w:t>
      </w:r>
      <w:r w:rsidRPr="008F70AB">
        <w:rPr>
          <w:sz w:val="28"/>
          <w:szCs w:val="28"/>
        </w:rPr>
        <w:t xml:space="preserve"> предусмотрено, что право (требование), принадлежащее на основании обязательства кредитору, может быть передано </w:t>
      </w:r>
      <w:r w:rsidRPr="008F70AB">
        <w:rPr>
          <w:sz w:val="28"/>
          <w:szCs w:val="28"/>
        </w:rPr>
        <w:t>им другому лицу по сделке (уступка требования) или может перейти к другому лицу</w:t>
      </w:r>
      <w:r>
        <w:rPr>
          <w:sz w:val="28"/>
          <w:szCs w:val="28"/>
        </w:rPr>
        <w:t xml:space="preserve"> на основании закона (пункт 1).</w:t>
      </w:r>
    </w:p>
    <w:p w:rsidR="00475AAA" w:rsidRPr="008F70AB" w:rsidP="00475AAA" w14:paraId="23C3E1F2" w14:textId="77777777">
      <w:pPr>
        <w:ind w:firstLine="709"/>
        <w:jc w:val="both"/>
        <w:rPr>
          <w:sz w:val="28"/>
          <w:szCs w:val="28"/>
        </w:rPr>
      </w:pPr>
      <w:r w:rsidRPr="008F70AB">
        <w:rPr>
          <w:sz w:val="28"/>
          <w:szCs w:val="28"/>
        </w:rPr>
        <w:t>Для перехода к другому лицу прав кредитора не требуется согласие должника, если иное не предусмотрено з</w:t>
      </w:r>
      <w:r>
        <w:rPr>
          <w:sz w:val="28"/>
          <w:szCs w:val="28"/>
        </w:rPr>
        <w:t>аконом или договором (пункт 2).</w:t>
      </w:r>
    </w:p>
    <w:p w:rsidR="00475AAA" w:rsidRPr="008F70AB" w:rsidP="00475AAA" w14:paraId="2CBFD5E2" w14:textId="77777777">
      <w:pPr>
        <w:ind w:firstLine="709"/>
        <w:jc w:val="both"/>
        <w:rPr>
          <w:sz w:val="28"/>
          <w:szCs w:val="28"/>
        </w:rPr>
      </w:pPr>
      <w:r w:rsidRPr="008F70AB">
        <w:rPr>
          <w:sz w:val="28"/>
          <w:szCs w:val="28"/>
        </w:rPr>
        <w:t>В соответствии с п</w:t>
      </w:r>
      <w:r>
        <w:rPr>
          <w:sz w:val="28"/>
          <w:szCs w:val="28"/>
        </w:rPr>
        <w:t>.</w:t>
      </w:r>
      <w:r w:rsidRPr="008F70AB">
        <w:rPr>
          <w:sz w:val="28"/>
          <w:szCs w:val="28"/>
        </w:rPr>
        <w:t xml:space="preserve"> 1 ст</w:t>
      </w:r>
      <w:r>
        <w:rPr>
          <w:sz w:val="28"/>
          <w:szCs w:val="28"/>
        </w:rPr>
        <w:t>.</w:t>
      </w:r>
      <w:r w:rsidRPr="008F70AB">
        <w:rPr>
          <w:sz w:val="28"/>
          <w:szCs w:val="28"/>
        </w:rPr>
        <w:t xml:space="preserve">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w:t>
      </w:r>
      <w:r>
        <w:rPr>
          <w:sz w:val="28"/>
          <w:szCs w:val="28"/>
        </w:rPr>
        <w:t xml:space="preserve"> в том числе право на проценты.</w:t>
      </w:r>
    </w:p>
    <w:p w:rsidR="00475AAA" w:rsidRPr="00FA14F9" w:rsidP="00475AAA" w14:paraId="567D1831" w14:textId="77777777">
      <w:pPr>
        <w:ind w:firstLine="709"/>
        <w:jc w:val="both"/>
        <w:rPr>
          <w:sz w:val="28"/>
          <w:szCs w:val="28"/>
        </w:rPr>
      </w:pPr>
      <w:r w:rsidRPr="008F70AB">
        <w:rPr>
          <w:sz w:val="28"/>
          <w:szCs w:val="28"/>
        </w:rPr>
        <w:t xml:space="preserve">В пункте 4 постановления Пленума Верховного Суда Российской Федерации от </w:t>
      </w:r>
      <w:r>
        <w:rPr>
          <w:sz w:val="28"/>
          <w:szCs w:val="28"/>
        </w:rPr>
        <w:t>21.12.2017</w:t>
      </w:r>
      <w:r w:rsidRPr="008F70AB">
        <w:rPr>
          <w:sz w:val="28"/>
          <w:szCs w:val="28"/>
        </w:rPr>
        <w:t xml:space="preserve"> N 54 "О некоторых вопросах применения положений главы 24 </w:t>
      </w:r>
      <w:r>
        <w:rPr>
          <w:sz w:val="28"/>
          <w:szCs w:val="28"/>
        </w:rPr>
        <w:t>ГК РФ</w:t>
      </w:r>
      <w:r w:rsidRPr="008F70AB">
        <w:rPr>
          <w:sz w:val="28"/>
          <w:szCs w:val="28"/>
        </w:rPr>
        <w:t xml:space="preserve"> о перемене лиц в обязательстве на основании сделки" разъяснено, что в силу п</w:t>
      </w:r>
      <w:r>
        <w:rPr>
          <w:sz w:val="28"/>
          <w:szCs w:val="28"/>
        </w:rPr>
        <w:t>.</w:t>
      </w:r>
      <w:r w:rsidRPr="008F70AB">
        <w:rPr>
          <w:sz w:val="28"/>
          <w:szCs w:val="28"/>
        </w:rPr>
        <w:t xml:space="preserve"> 1 ст</w:t>
      </w:r>
      <w:r>
        <w:rPr>
          <w:sz w:val="28"/>
          <w:szCs w:val="28"/>
        </w:rPr>
        <w:t>.</w:t>
      </w:r>
      <w:r w:rsidRPr="008F70AB">
        <w:rPr>
          <w:sz w:val="28"/>
          <w:szCs w:val="28"/>
        </w:rPr>
        <w:t xml:space="preserve"> 384 </w:t>
      </w:r>
      <w:r>
        <w:rPr>
          <w:sz w:val="28"/>
          <w:szCs w:val="28"/>
        </w:rPr>
        <w:t>ГК РФ</w:t>
      </w:r>
      <w:r w:rsidRPr="008F70AB">
        <w:rPr>
          <w:sz w:val="28"/>
          <w:szCs w:val="28"/>
        </w:rPr>
        <w:t xml:space="preserve">,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w:t>
      </w:r>
      <w:r w:rsidRPr="00FA14F9">
        <w:rPr>
          <w:sz w:val="28"/>
          <w:szCs w:val="28"/>
        </w:rPr>
        <w:t>также другие связанные с требованием права, в том числе право на проценты.</w:t>
      </w:r>
    </w:p>
    <w:p w:rsidR="002A47AB" w:rsidP="00475AAA" w14:paraId="5EA7773C" w14:textId="76A17A06">
      <w:pPr>
        <w:ind w:firstLine="540"/>
        <w:jc w:val="both"/>
        <w:rPr>
          <w:sz w:val="28"/>
          <w:szCs w:val="28"/>
          <w:shd w:val="clear" w:color="auto" w:fill="FFFFFF"/>
        </w:rPr>
      </w:pPr>
      <w:r w:rsidRPr="00FA14F9">
        <w:rPr>
          <w:sz w:val="28"/>
          <w:szCs w:val="28"/>
          <w:shd w:val="clear" w:color="auto" w:fill="FFFFFF"/>
        </w:rPr>
        <w:t>Из материалов дела следует, что</w:t>
      </w:r>
      <w:r>
        <w:rPr>
          <w:sz w:val="28"/>
          <w:szCs w:val="28"/>
          <w:shd w:val="clear" w:color="auto" w:fill="FFFFFF"/>
        </w:rPr>
        <w:t xml:space="preserve"> </w:t>
      </w:r>
      <w:r w:rsidRPr="002A47AB">
        <w:rPr>
          <w:sz w:val="28"/>
          <w:szCs w:val="28"/>
          <w:shd w:val="clear" w:color="auto" w:fill="FFFFFF"/>
        </w:rPr>
        <w:t>22.03.2020 между ООО МФК «Лаймзайм» и ответчиком Хасиповым Р.Х. был заключен договор займа №</w:t>
      </w:r>
      <w:r w:rsidR="003317EA">
        <w:rPr>
          <w:sz w:val="28"/>
          <w:szCs w:val="28"/>
        </w:rPr>
        <w:t>«данные изъяты»</w:t>
      </w:r>
      <w:r w:rsidRPr="002A47AB">
        <w:rPr>
          <w:sz w:val="28"/>
          <w:szCs w:val="28"/>
          <w:shd w:val="clear" w:color="auto" w:fill="FFFFFF"/>
        </w:rPr>
        <w:t xml:space="preserve"> о предоставлении ответч</w:t>
      </w:r>
      <w:r>
        <w:rPr>
          <w:sz w:val="28"/>
          <w:szCs w:val="28"/>
          <w:shd w:val="clear" w:color="auto" w:fill="FFFFFF"/>
        </w:rPr>
        <w:t>ику займа в размере 14000 руб. на срок 40 дней до 01.05.2020 под 365 % годовых</w:t>
      </w:r>
    </w:p>
    <w:p w:rsidR="002A47AB" w:rsidP="00475AAA" w14:paraId="65BBBAED" w14:textId="71792FE1">
      <w:pPr>
        <w:ind w:firstLine="540"/>
        <w:jc w:val="both"/>
        <w:rPr>
          <w:sz w:val="28"/>
          <w:szCs w:val="28"/>
          <w:shd w:val="clear" w:color="auto" w:fill="FFFFFF"/>
        </w:rPr>
      </w:pPr>
      <w:r w:rsidRPr="002A47AB">
        <w:rPr>
          <w:sz w:val="28"/>
          <w:szCs w:val="28"/>
          <w:shd w:val="clear" w:color="auto" w:fill="FFFFFF"/>
        </w:rPr>
        <w:t xml:space="preserve">Согласно п.6 индивидуальных условий договора потребительского кредита (займа) </w:t>
      </w:r>
      <w:r>
        <w:rPr>
          <w:sz w:val="28"/>
          <w:szCs w:val="28"/>
          <w:shd w:val="clear" w:color="auto" w:fill="FFFFFF"/>
        </w:rPr>
        <w:t>указаны количество, размер и периодичность (сроки) платежей заемщика по договору или порядок определения этих платежей, именно одним платежом в срок до 01.05.2020 в размере 19600 руб.</w:t>
      </w:r>
    </w:p>
    <w:p w:rsidR="002A47AB" w:rsidP="00475AAA" w14:paraId="512EB283" w14:textId="61405303">
      <w:pPr>
        <w:ind w:firstLine="540"/>
        <w:jc w:val="both"/>
        <w:rPr>
          <w:sz w:val="28"/>
          <w:szCs w:val="28"/>
          <w:shd w:val="clear" w:color="auto" w:fill="FFFFFF"/>
        </w:rPr>
      </w:pPr>
      <w:r>
        <w:rPr>
          <w:sz w:val="28"/>
          <w:szCs w:val="28"/>
          <w:shd w:val="clear" w:color="auto" w:fill="FFFFFF"/>
        </w:rPr>
        <w:t xml:space="preserve">Пунктом 7 </w:t>
      </w:r>
      <w:r w:rsidRPr="002A47AB">
        <w:rPr>
          <w:sz w:val="28"/>
          <w:szCs w:val="28"/>
          <w:shd w:val="clear" w:color="auto" w:fill="FFFFFF"/>
        </w:rPr>
        <w:t>индивидуальных условий договора потребительского кредита (займа)</w:t>
      </w:r>
      <w:r>
        <w:rPr>
          <w:sz w:val="28"/>
          <w:szCs w:val="28"/>
          <w:shd w:val="clear" w:color="auto" w:fill="FFFFFF"/>
        </w:rPr>
        <w:t xml:space="preserve"> предусмотрено, что в случае просрочки уплаты задолженности заемщик несет ответственность в виде штрафа в размере 20% годовых на сумму имеющегося на момент просрочки основного долга, проце</w:t>
      </w:r>
      <w:r w:rsidR="00B06A50">
        <w:rPr>
          <w:sz w:val="28"/>
          <w:szCs w:val="28"/>
          <w:shd w:val="clear" w:color="auto" w:fill="FFFFFF"/>
        </w:rPr>
        <w:t>нты на займ при этом продолжают начисляться. При этом общая сумма штрафов по договору в любом случае не может превысить 20% годовых.</w:t>
      </w:r>
    </w:p>
    <w:p w:rsidR="00B06A50" w:rsidP="00B06A50" w14:paraId="79144E5C" w14:textId="7A992313">
      <w:pPr>
        <w:ind w:firstLine="540"/>
        <w:jc w:val="both"/>
        <w:rPr>
          <w:sz w:val="28"/>
          <w:szCs w:val="28"/>
          <w:shd w:val="clear" w:color="auto" w:fill="FFFFFF"/>
        </w:rPr>
      </w:pPr>
      <w:r w:rsidRPr="002A47AB">
        <w:rPr>
          <w:sz w:val="28"/>
          <w:szCs w:val="28"/>
          <w:shd w:val="clear" w:color="auto" w:fill="FFFFFF"/>
        </w:rPr>
        <w:t>Договор был заключен в электронном виде с соблюдением простой письменной формы посредством использования функционала сайта ООО</w:t>
      </w:r>
      <w:r>
        <w:rPr>
          <w:sz w:val="28"/>
          <w:szCs w:val="28"/>
          <w:shd w:val="clear" w:color="auto" w:fill="FFFFFF"/>
        </w:rPr>
        <w:t xml:space="preserve"> МФК «Лаймзайм» в сети интернет, </w:t>
      </w:r>
      <w:r w:rsidRPr="009D6B04">
        <w:rPr>
          <w:sz w:val="28"/>
          <w:szCs w:val="28"/>
          <w:shd w:val="clear" w:color="auto" w:fill="FFFFFF"/>
        </w:rPr>
        <w:t xml:space="preserve">подписан ответчиком аналогом собственноручной подписи, в соответствии с офертой. </w:t>
      </w:r>
      <w:r>
        <w:rPr>
          <w:sz w:val="28"/>
          <w:szCs w:val="28"/>
          <w:shd w:val="clear" w:color="auto" w:fill="FFFFFF"/>
        </w:rPr>
        <w:t>Факт подписания договора подтверждается текстом договора с указан</w:t>
      </w:r>
      <w:r w:rsidR="00237B4D">
        <w:rPr>
          <w:sz w:val="28"/>
          <w:szCs w:val="28"/>
          <w:shd w:val="clear" w:color="auto" w:fill="FFFFFF"/>
        </w:rPr>
        <w:t xml:space="preserve">ием в нем соответствующего кода и ответом о </w:t>
      </w:r>
      <w:r w:rsidR="00280898">
        <w:rPr>
          <w:sz w:val="28"/>
          <w:szCs w:val="28"/>
          <w:shd w:val="clear" w:color="auto" w:fill="FFFFFF"/>
        </w:rPr>
        <w:t>подтверждении</w:t>
      </w:r>
      <w:r w:rsidR="00237B4D">
        <w:rPr>
          <w:sz w:val="28"/>
          <w:szCs w:val="28"/>
          <w:shd w:val="clear" w:color="auto" w:fill="FFFFFF"/>
        </w:rPr>
        <w:t xml:space="preserve"> факта отправляемых смс через смс-шлюз ООО «ИНТЕЛЛИН».</w:t>
      </w:r>
    </w:p>
    <w:p w:rsidR="002A47AB" w:rsidP="00475AAA" w14:paraId="20C4D1C9" w14:textId="372F2C1A">
      <w:pPr>
        <w:ind w:firstLine="540"/>
        <w:jc w:val="both"/>
        <w:rPr>
          <w:sz w:val="28"/>
          <w:szCs w:val="28"/>
          <w:shd w:val="clear" w:color="auto" w:fill="FFFFFF"/>
        </w:rPr>
      </w:pPr>
      <w:r w:rsidRPr="002A47AB">
        <w:rPr>
          <w:sz w:val="28"/>
          <w:szCs w:val="28"/>
          <w:shd w:val="clear" w:color="auto" w:fill="FFFFFF"/>
        </w:rPr>
        <w:t xml:space="preserve">Денежные средства </w:t>
      </w:r>
      <w:r w:rsidR="00237B4D">
        <w:rPr>
          <w:sz w:val="28"/>
          <w:szCs w:val="28"/>
          <w:shd w:val="clear" w:color="auto" w:fill="FFFFFF"/>
        </w:rPr>
        <w:t xml:space="preserve">в размере 14000 руб. </w:t>
      </w:r>
      <w:r w:rsidRPr="002A47AB">
        <w:rPr>
          <w:sz w:val="28"/>
          <w:szCs w:val="28"/>
          <w:shd w:val="clear" w:color="auto" w:fill="FFFFFF"/>
        </w:rPr>
        <w:t>были переданы заемщику на реквизиты, указа</w:t>
      </w:r>
      <w:r w:rsidR="00B06A50">
        <w:rPr>
          <w:sz w:val="28"/>
          <w:szCs w:val="28"/>
          <w:shd w:val="clear" w:color="auto" w:fill="FFFFFF"/>
        </w:rPr>
        <w:t xml:space="preserve">нные </w:t>
      </w:r>
      <w:r w:rsidR="00237B4D">
        <w:rPr>
          <w:sz w:val="28"/>
          <w:szCs w:val="28"/>
          <w:shd w:val="clear" w:color="auto" w:fill="FFFFFF"/>
        </w:rPr>
        <w:t>в индивидуальных условиях, что подтверждается справкой от 22.03.2020 о перечислении денежных средств на банковскую карту.</w:t>
      </w:r>
    </w:p>
    <w:p w:rsidR="00475AAA" w:rsidRPr="00851B4B" w:rsidP="00475AAA" w14:paraId="7DD638C2" w14:textId="77777777">
      <w:pPr>
        <w:ind w:firstLine="540"/>
        <w:jc w:val="both"/>
        <w:rPr>
          <w:color w:val="000000" w:themeColor="text1"/>
          <w:sz w:val="28"/>
          <w:szCs w:val="28"/>
        </w:rPr>
      </w:pPr>
      <w:r w:rsidRPr="00851B4B">
        <w:rPr>
          <w:color w:val="000000" w:themeColor="text1"/>
          <w:sz w:val="28"/>
          <w:szCs w:val="28"/>
        </w:rPr>
        <w:t xml:space="preserve">Согласно п.24 </w:t>
      </w:r>
      <w:r>
        <w:rPr>
          <w:color w:val="000000" w:themeColor="text1"/>
          <w:sz w:val="28"/>
          <w:szCs w:val="28"/>
        </w:rPr>
        <w:t xml:space="preserve">ст.5 </w:t>
      </w:r>
      <w:r w:rsidRPr="00851B4B">
        <w:rPr>
          <w:color w:val="000000" w:themeColor="text1"/>
          <w:sz w:val="28"/>
          <w:szCs w:val="28"/>
          <w:shd w:val="clear" w:color="auto" w:fill="FFFFFF"/>
        </w:rPr>
        <w:t>Федеральн</w:t>
      </w:r>
      <w:r>
        <w:rPr>
          <w:color w:val="000000" w:themeColor="text1"/>
          <w:sz w:val="28"/>
          <w:szCs w:val="28"/>
          <w:shd w:val="clear" w:color="auto" w:fill="FFFFFF"/>
        </w:rPr>
        <w:t>ого</w:t>
      </w:r>
      <w:r w:rsidRPr="00851B4B">
        <w:rPr>
          <w:color w:val="000000" w:themeColor="text1"/>
          <w:sz w:val="28"/>
          <w:szCs w:val="28"/>
          <w:shd w:val="clear" w:color="auto" w:fill="FFFFFF"/>
        </w:rPr>
        <w:t xml:space="preserve"> закон</w:t>
      </w:r>
      <w:r>
        <w:rPr>
          <w:color w:val="000000" w:themeColor="text1"/>
          <w:sz w:val="28"/>
          <w:szCs w:val="28"/>
          <w:shd w:val="clear" w:color="auto" w:fill="FFFFFF"/>
        </w:rPr>
        <w:t>а</w:t>
      </w:r>
      <w:r w:rsidRPr="00851B4B">
        <w:rPr>
          <w:color w:val="000000" w:themeColor="text1"/>
          <w:sz w:val="28"/>
          <w:szCs w:val="28"/>
          <w:shd w:val="clear" w:color="auto" w:fill="FFFFFF"/>
        </w:rPr>
        <w:t xml:space="preserve"> от </w:t>
      </w:r>
      <w:r>
        <w:rPr>
          <w:color w:val="000000" w:themeColor="text1"/>
          <w:sz w:val="28"/>
          <w:szCs w:val="28"/>
          <w:shd w:val="clear" w:color="auto" w:fill="FFFFFF"/>
        </w:rPr>
        <w:t xml:space="preserve">21.12.2013 </w:t>
      </w:r>
      <w:r w:rsidRPr="00851B4B">
        <w:rPr>
          <w:color w:val="000000" w:themeColor="text1"/>
          <w:sz w:val="28"/>
          <w:szCs w:val="28"/>
          <w:shd w:val="clear" w:color="auto" w:fill="FFFFFF"/>
        </w:rPr>
        <w:t>N 353-ФЗ "О потребительском кредите (займе)"</w:t>
      </w:r>
      <w:r>
        <w:rPr>
          <w:color w:val="000000" w:themeColor="text1"/>
          <w:sz w:val="28"/>
          <w:szCs w:val="28"/>
          <w:shd w:val="clear" w:color="auto" w:fill="FFFFFF"/>
        </w:rPr>
        <w:t xml:space="preserve">, с учетом внесенных изменений </w:t>
      </w:r>
      <w:r w:rsidRPr="007177EA">
        <w:rPr>
          <w:sz w:val="28"/>
          <w:szCs w:val="28"/>
        </w:rPr>
        <w:t>Федеральн</w:t>
      </w:r>
      <w:r>
        <w:rPr>
          <w:sz w:val="28"/>
          <w:szCs w:val="28"/>
        </w:rPr>
        <w:t>ым</w:t>
      </w:r>
      <w:r w:rsidRPr="007177EA">
        <w:rPr>
          <w:sz w:val="28"/>
          <w:szCs w:val="28"/>
        </w:rPr>
        <w:t xml:space="preserve"> закон</w:t>
      </w:r>
      <w:r>
        <w:rPr>
          <w:sz w:val="28"/>
          <w:szCs w:val="28"/>
        </w:rPr>
        <w:t>ом</w:t>
      </w:r>
      <w:r w:rsidRPr="007177EA">
        <w:rPr>
          <w:sz w:val="28"/>
          <w:szCs w:val="28"/>
        </w:rPr>
        <w:t xml:space="preserve"> от 27.12.2018 N</w:t>
      </w:r>
      <w:r>
        <w:rPr>
          <w:sz w:val="28"/>
          <w:szCs w:val="28"/>
        </w:rPr>
        <w:t> </w:t>
      </w:r>
      <w:r w:rsidRPr="007177EA">
        <w:rPr>
          <w:sz w:val="28"/>
          <w:szCs w:val="28"/>
        </w:rPr>
        <w:t>554-ФЗ "О внесении изменений в Федеральный закон "О потребительском кредите (займе)" и Федеральный закон "О микроф</w:t>
      </w:r>
      <w:r>
        <w:rPr>
          <w:sz w:val="28"/>
          <w:szCs w:val="28"/>
        </w:rPr>
        <w:t>и</w:t>
      </w:r>
      <w:r w:rsidRPr="007177EA">
        <w:rPr>
          <w:sz w:val="28"/>
          <w:szCs w:val="28"/>
        </w:rPr>
        <w:t>нансовой деятельности и микрофинансовых организациях"</w:t>
      </w:r>
      <w:r>
        <w:rPr>
          <w:sz w:val="28"/>
          <w:szCs w:val="28"/>
        </w:rPr>
        <w:t>,</w:t>
      </w:r>
      <w:r w:rsidRPr="00851B4B">
        <w:t xml:space="preserve"> </w:t>
      </w:r>
      <w:r>
        <w:rPr>
          <w:sz w:val="28"/>
          <w:szCs w:val="28"/>
        </w:rPr>
        <w:t>п</w:t>
      </w:r>
      <w:r w:rsidRPr="00851B4B">
        <w:rPr>
          <w:sz w:val="28"/>
          <w:szCs w:val="28"/>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475AAA" w:rsidRPr="007177EA" w:rsidP="00475AAA" w14:paraId="1E4C6B21" w14:textId="77777777">
      <w:pPr>
        <w:ind w:firstLine="540"/>
        <w:jc w:val="both"/>
        <w:rPr>
          <w:sz w:val="28"/>
          <w:szCs w:val="28"/>
        </w:rPr>
      </w:pPr>
      <w:r w:rsidRPr="007177EA">
        <w:rPr>
          <w:sz w:val="28"/>
          <w:szCs w:val="28"/>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475AAA" w:rsidRPr="007177EA" w:rsidP="00475AAA" w14:paraId="74B6A62E" w14:textId="6012E5C3">
      <w:pPr>
        <w:ind w:firstLine="540"/>
        <w:jc w:val="both"/>
        <w:rPr>
          <w:sz w:val="28"/>
          <w:szCs w:val="28"/>
        </w:rPr>
      </w:pPr>
      <w:r>
        <w:rPr>
          <w:sz w:val="28"/>
          <w:szCs w:val="28"/>
        </w:rPr>
        <w:t>Договор</w:t>
      </w:r>
      <w:r w:rsidRPr="00E959AE">
        <w:rPr>
          <w:sz w:val="28"/>
          <w:szCs w:val="28"/>
        </w:rPr>
        <w:t xml:space="preserve"> </w:t>
      </w:r>
      <w:r w:rsidRPr="007177EA">
        <w:rPr>
          <w:sz w:val="28"/>
          <w:szCs w:val="28"/>
        </w:rPr>
        <w:t>займа</w:t>
      </w:r>
      <w:r>
        <w:rPr>
          <w:sz w:val="28"/>
          <w:szCs w:val="28"/>
        </w:rPr>
        <w:t xml:space="preserve"> </w:t>
      </w:r>
      <w:r w:rsidRPr="00F1415D">
        <w:rPr>
          <w:sz w:val="28"/>
          <w:szCs w:val="28"/>
          <w:shd w:val="clear" w:color="auto" w:fill="FFFFFF"/>
        </w:rPr>
        <w:t>№</w:t>
      </w:r>
      <w:r w:rsidR="003317EA">
        <w:rPr>
          <w:sz w:val="28"/>
          <w:szCs w:val="28"/>
        </w:rPr>
        <w:t>«данные изъяты»</w:t>
      </w:r>
      <w:r>
        <w:rPr>
          <w:sz w:val="28"/>
          <w:szCs w:val="28"/>
          <w:shd w:val="clear" w:color="auto" w:fill="FFFFFF"/>
        </w:rPr>
        <w:t xml:space="preserve"> </w:t>
      </w:r>
      <w:r w:rsidRPr="007177EA">
        <w:rPr>
          <w:sz w:val="28"/>
          <w:szCs w:val="28"/>
        </w:rPr>
        <w:t>между</w:t>
      </w:r>
      <w:r w:rsidRPr="00E959AE">
        <w:t xml:space="preserve"> </w:t>
      </w:r>
      <w:r>
        <w:rPr>
          <w:sz w:val="28"/>
          <w:szCs w:val="28"/>
        </w:rPr>
        <w:t>ООО</w:t>
      </w:r>
      <w:r w:rsidR="00237B4D">
        <w:rPr>
          <w:sz w:val="28"/>
          <w:szCs w:val="28"/>
        </w:rPr>
        <w:t xml:space="preserve"> МФК</w:t>
      </w:r>
      <w:r>
        <w:rPr>
          <w:sz w:val="28"/>
          <w:szCs w:val="28"/>
        </w:rPr>
        <w:t xml:space="preserve"> «</w:t>
      </w:r>
      <w:r w:rsidR="00237B4D">
        <w:rPr>
          <w:sz w:val="28"/>
          <w:szCs w:val="28"/>
        </w:rPr>
        <w:t>Лаймзайм</w:t>
      </w:r>
      <w:r>
        <w:rPr>
          <w:sz w:val="28"/>
          <w:szCs w:val="28"/>
        </w:rPr>
        <w:t>» и Хасиповым Р.Х.</w:t>
      </w:r>
      <w:r w:rsidRPr="00E959AE">
        <w:rPr>
          <w:sz w:val="28"/>
          <w:szCs w:val="28"/>
        </w:rPr>
        <w:t xml:space="preserve"> </w:t>
      </w:r>
      <w:r w:rsidRPr="007177EA">
        <w:rPr>
          <w:sz w:val="28"/>
          <w:szCs w:val="28"/>
        </w:rPr>
        <w:t xml:space="preserve">заключен </w:t>
      </w:r>
      <w:r w:rsidR="00237B4D">
        <w:rPr>
          <w:sz w:val="28"/>
          <w:szCs w:val="28"/>
        </w:rPr>
        <w:t>22.03.2020</w:t>
      </w:r>
      <w:r w:rsidRPr="007177EA">
        <w:rPr>
          <w:sz w:val="28"/>
          <w:szCs w:val="28"/>
        </w:rPr>
        <w:t>,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w:t>
      </w:r>
      <w:r>
        <w:rPr>
          <w:sz w:val="28"/>
          <w:szCs w:val="28"/>
        </w:rPr>
        <w:t>о микрозайма до достижения полуторакратного размера</w:t>
      </w:r>
      <w:r w:rsidRPr="007177EA">
        <w:rPr>
          <w:sz w:val="28"/>
          <w:szCs w:val="28"/>
        </w:rPr>
        <w:t xml:space="preserve"> суммы займа.</w:t>
      </w:r>
    </w:p>
    <w:p w:rsidR="00475AAA" w:rsidRPr="00FA14F9" w:rsidP="00475AAA" w14:paraId="1E1220B5" w14:textId="77777777">
      <w:pPr>
        <w:ind w:firstLine="540"/>
        <w:jc w:val="both"/>
        <w:rPr>
          <w:sz w:val="28"/>
          <w:szCs w:val="28"/>
        </w:rPr>
      </w:pPr>
      <w:r w:rsidRPr="007177EA">
        <w:rPr>
          <w:sz w:val="28"/>
          <w:szCs w:val="28"/>
        </w:rPr>
        <w:t>Как усматривается из представленного договора займа, условие о данном запрете указано микрофинансовой организацией на первой его странице перед таблицей, содержащей индивидуальные условия этого договора.</w:t>
      </w:r>
    </w:p>
    <w:p w:rsidR="00475AAA" w:rsidRPr="00FA14F9" w:rsidP="00475AAA" w14:paraId="387D8C1B" w14:textId="77777777">
      <w:pPr>
        <w:ind w:firstLine="540"/>
        <w:jc w:val="both"/>
        <w:rPr>
          <w:sz w:val="28"/>
          <w:szCs w:val="28"/>
          <w:shd w:val="clear" w:color="auto" w:fill="FFFFFF"/>
        </w:rPr>
      </w:pPr>
      <w:r>
        <w:rPr>
          <w:sz w:val="28"/>
          <w:szCs w:val="28"/>
          <w:shd w:val="clear" w:color="auto" w:fill="FFFFFF"/>
        </w:rPr>
        <w:t>В</w:t>
      </w:r>
      <w:r w:rsidRPr="00B54B3D">
        <w:rPr>
          <w:sz w:val="28"/>
          <w:szCs w:val="28"/>
          <w:shd w:val="clear" w:color="auto" w:fill="FFFFFF"/>
        </w:rPr>
        <w:t xml:space="preserve"> соответствии с ч.1 ст.12 Федерального</w:t>
      </w:r>
      <w:r>
        <w:rPr>
          <w:sz w:val="28"/>
          <w:szCs w:val="28"/>
          <w:shd w:val="clear" w:color="auto" w:fill="FFFFFF"/>
        </w:rPr>
        <w:t xml:space="preserve"> закона от 21.12.2013 N 353-ФЗ </w:t>
      </w:r>
      <w:r w:rsidRPr="00B54B3D">
        <w:rPr>
          <w:sz w:val="28"/>
          <w:szCs w:val="28"/>
          <w:shd w:val="clear" w:color="auto" w:fill="FFFFFF"/>
        </w:rPr>
        <w:t>"О потребительском кредите (займе)" предусмотрено право банка осуществлять уступку прав (требований) по договору потребительского кредита третьим лицам, если кредитный договор не содержит условия о запрете такой уступки.</w:t>
      </w:r>
    </w:p>
    <w:p w:rsidR="00237B4D" w:rsidP="00475AAA" w14:paraId="14FD1886" w14:textId="7B26445A">
      <w:pPr>
        <w:ind w:firstLine="540"/>
        <w:jc w:val="both"/>
        <w:rPr>
          <w:sz w:val="28"/>
          <w:szCs w:val="28"/>
          <w:shd w:val="clear" w:color="auto" w:fill="FFFFFF"/>
        </w:rPr>
      </w:pPr>
      <w:r>
        <w:rPr>
          <w:sz w:val="28"/>
          <w:szCs w:val="28"/>
          <w:shd w:val="clear" w:color="auto" w:fill="FFFFFF"/>
        </w:rPr>
        <w:t>С</w:t>
      </w:r>
      <w:r w:rsidRPr="00FA14F9">
        <w:rPr>
          <w:sz w:val="28"/>
          <w:szCs w:val="28"/>
          <w:shd w:val="clear" w:color="auto" w:fill="FFFFFF"/>
        </w:rPr>
        <w:t xml:space="preserve">огласно п.13 </w:t>
      </w:r>
      <w:r w:rsidRPr="009D5EA2">
        <w:rPr>
          <w:sz w:val="28"/>
          <w:szCs w:val="28"/>
          <w:shd w:val="clear" w:color="auto" w:fill="FFFFFF"/>
        </w:rPr>
        <w:t>индивидуальных условий договора потребительского кредита (займа)</w:t>
      </w:r>
      <w:r>
        <w:rPr>
          <w:sz w:val="28"/>
          <w:szCs w:val="28"/>
          <w:shd w:val="clear" w:color="auto" w:fill="FFFFFF"/>
        </w:rPr>
        <w:t xml:space="preserve"> </w:t>
      </w:r>
      <w:r>
        <w:rPr>
          <w:sz w:val="28"/>
          <w:szCs w:val="28"/>
          <w:shd w:val="clear" w:color="auto" w:fill="FFFFFF"/>
        </w:rPr>
        <w:t>запрет уступки кредитором третьим лицам прав (требований) по договору потребительского кредита (займа) заемщиком не установлен.</w:t>
      </w:r>
    </w:p>
    <w:p w:rsidR="00475AAA" w:rsidRPr="0097666A" w:rsidP="00475AAA" w14:paraId="71BCE8E5" w14:textId="50CC9FE2">
      <w:pPr>
        <w:ind w:firstLine="540"/>
        <w:jc w:val="both"/>
        <w:rPr>
          <w:sz w:val="28"/>
          <w:szCs w:val="28"/>
          <w:shd w:val="clear" w:color="auto" w:fill="FFFFFF"/>
        </w:rPr>
      </w:pPr>
      <w:r>
        <w:rPr>
          <w:sz w:val="28"/>
          <w:szCs w:val="28"/>
          <w:shd w:val="clear" w:color="auto" w:fill="FFFFFF"/>
        </w:rPr>
        <w:t>26.03.2021</w:t>
      </w:r>
      <w:r w:rsidRPr="0097666A">
        <w:rPr>
          <w:sz w:val="28"/>
          <w:szCs w:val="28"/>
          <w:shd w:val="clear" w:color="auto" w:fill="FFFFFF"/>
        </w:rPr>
        <w:t xml:space="preserve"> между ООО</w:t>
      </w:r>
      <w:r>
        <w:rPr>
          <w:sz w:val="28"/>
          <w:szCs w:val="28"/>
          <w:shd w:val="clear" w:color="auto" w:fill="FFFFFF"/>
        </w:rPr>
        <w:t xml:space="preserve"> МФК</w:t>
      </w:r>
      <w:r w:rsidRPr="0097666A">
        <w:rPr>
          <w:sz w:val="28"/>
          <w:szCs w:val="28"/>
          <w:shd w:val="clear" w:color="auto" w:fill="FFFFFF"/>
        </w:rPr>
        <w:t xml:space="preserve"> </w:t>
      </w:r>
      <w:r>
        <w:rPr>
          <w:sz w:val="28"/>
          <w:szCs w:val="28"/>
          <w:shd w:val="clear" w:color="auto" w:fill="FFFFFF"/>
        </w:rPr>
        <w:t>«</w:t>
      </w:r>
      <w:r>
        <w:rPr>
          <w:sz w:val="28"/>
          <w:szCs w:val="28"/>
          <w:shd w:val="clear" w:color="auto" w:fill="FFFFFF"/>
        </w:rPr>
        <w:t>Лаймзайм</w:t>
      </w:r>
      <w:r w:rsidRPr="0097666A">
        <w:rPr>
          <w:sz w:val="28"/>
          <w:szCs w:val="28"/>
          <w:shd w:val="clear" w:color="auto" w:fill="FFFFFF"/>
        </w:rPr>
        <w:t>» и ООО «</w:t>
      </w:r>
      <w:r>
        <w:rPr>
          <w:sz w:val="28"/>
          <w:szCs w:val="28"/>
          <w:shd w:val="clear" w:color="auto" w:fill="FFFFFF"/>
        </w:rPr>
        <w:t>АйДи Коллект</w:t>
      </w:r>
      <w:r w:rsidRPr="0097666A">
        <w:rPr>
          <w:sz w:val="28"/>
          <w:szCs w:val="28"/>
          <w:shd w:val="clear" w:color="auto" w:fill="FFFFFF"/>
        </w:rPr>
        <w:t>» бы</w:t>
      </w:r>
      <w:r>
        <w:rPr>
          <w:sz w:val="28"/>
          <w:szCs w:val="28"/>
          <w:shd w:val="clear" w:color="auto" w:fill="FFFFFF"/>
        </w:rPr>
        <w:t>л заключен договор уступки прав</w:t>
      </w:r>
      <w:r w:rsidRPr="0097666A">
        <w:rPr>
          <w:sz w:val="28"/>
          <w:szCs w:val="28"/>
          <w:shd w:val="clear" w:color="auto" w:fill="FFFFFF"/>
        </w:rPr>
        <w:t xml:space="preserve"> требования (цессии) №</w:t>
      </w:r>
      <w:r>
        <w:rPr>
          <w:sz w:val="28"/>
          <w:szCs w:val="28"/>
          <w:shd w:val="clear" w:color="auto" w:fill="FFFFFF"/>
        </w:rPr>
        <w:t>26/03</w:t>
      </w:r>
      <w:r w:rsidRPr="0097666A">
        <w:rPr>
          <w:sz w:val="28"/>
          <w:szCs w:val="28"/>
          <w:shd w:val="clear" w:color="auto" w:fill="FFFFFF"/>
        </w:rPr>
        <w:t xml:space="preserve">, согласно </w:t>
      </w:r>
      <w:r w:rsidRPr="0097666A">
        <w:rPr>
          <w:sz w:val="28"/>
          <w:szCs w:val="28"/>
          <w:shd w:val="clear" w:color="auto" w:fill="FFFFFF"/>
        </w:rPr>
        <w:t>которому истец приобрел право требования задолженности и другие связанные с этим правом обязательствам ответчика по договору займа.</w:t>
      </w:r>
    </w:p>
    <w:p w:rsidR="00475AAA" w:rsidRPr="001F010D" w:rsidP="00475AAA" w14:paraId="773F9711" w14:textId="57B0517C">
      <w:pPr>
        <w:ind w:firstLine="540"/>
        <w:jc w:val="both"/>
        <w:rPr>
          <w:sz w:val="28"/>
          <w:szCs w:val="28"/>
          <w:shd w:val="clear" w:color="auto" w:fill="FFFFFF"/>
        </w:rPr>
      </w:pPr>
      <w:r w:rsidRPr="001F010D">
        <w:rPr>
          <w:sz w:val="28"/>
          <w:szCs w:val="28"/>
          <w:shd w:val="clear" w:color="auto" w:fill="FFFFFF"/>
        </w:rPr>
        <w:t xml:space="preserve">Доказательства исполнения ответчиком обязательств по договору потребительского займа </w:t>
      </w:r>
      <w:r w:rsidRPr="00F1415D">
        <w:rPr>
          <w:sz w:val="28"/>
          <w:szCs w:val="28"/>
          <w:shd w:val="clear" w:color="auto" w:fill="FFFFFF"/>
        </w:rPr>
        <w:t>№</w:t>
      </w:r>
      <w:r w:rsidR="003317EA">
        <w:rPr>
          <w:sz w:val="28"/>
          <w:szCs w:val="28"/>
        </w:rPr>
        <w:t>«данные изъяты»</w:t>
      </w:r>
      <w:r w:rsidR="003317EA">
        <w:rPr>
          <w:sz w:val="28"/>
          <w:szCs w:val="28"/>
        </w:rPr>
        <w:t xml:space="preserve"> </w:t>
      </w:r>
      <w:r w:rsidRPr="001F010D">
        <w:rPr>
          <w:sz w:val="28"/>
          <w:szCs w:val="28"/>
          <w:shd w:val="clear" w:color="auto" w:fill="FFFFFF"/>
        </w:rPr>
        <w:t xml:space="preserve">от </w:t>
      </w:r>
      <w:r w:rsidR="00237B4D">
        <w:rPr>
          <w:sz w:val="28"/>
          <w:szCs w:val="28"/>
          <w:shd w:val="clear" w:color="auto" w:fill="FFFFFF"/>
        </w:rPr>
        <w:t>22.03</w:t>
      </w:r>
      <w:r>
        <w:rPr>
          <w:sz w:val="28"/>
          <w:szCs w:val="28"/>
          <w:shd w:val="clear" w:color="auto" w:fill="FFFFFF"/>
        </w:rPr>
        <w:t>.2020</w:t>
      </w:r>
      <w:r w:rsidRPr="001F010D">
        <w:rPr>
          <w:sz w:val="28"/>
          <w:szCs w:val="28"/>
          <w:shd w:val="clear" w:color="auto" w:fill="FFFFFF"/>
        </w:rPr>
        <w:t xml:space="preserve"> суду не представлены.</w:t>
      </w:r>
    </w:p>
    <w:p w:rsidR="00237B4D" w:rsidP="00475AAA" w14:paraId="3B8C8C34" w14:textId="5FE38949">
      <w:pPr>
        <w:ind w:firstLine="540"/>
        <w:jc w:val="both"/>
        <w:rPr>
          <w:sz w:val="28"/>
          <w:szCs w:val="28"/>
          <w:shd w:val="clear" w:color="auto" w:fill="FFFFFF"/>
        </w:rPr>
      </w:pPr>
      <w:r w:rsidRPr="001F010D">
        <w:rPr>
          <w:sz w:val="28"/>
          <w:szCs w:val="28"/>
          <w:shd w:val="clear" w:color="auto" w:fill="FFFFFF"/>
        </w:rPr>
        <w:t xml:space="preserve">Размер задолженности по договору, исчисленный истцом в соответствии с условиями договора за период с </w:t>
      </w:r>
      <w:r>
        <w:rPr>
          <w:sz w:val="28"/>
          <w:szCs w:val="28"/>
          <w:shd w:val="clear" w:color="auto" w:fill="FFFFFF"/>
        </w:rPr>
        <w:t>02.05.2020</w:t>
      </w:r>
      <w:r w:rsidRPr="001F010D">
        <w:rPr>
          <w:sz w:val="28"/>
          <w:szCs w:val="28"/>
          <w:shd w:val="clear" w:color="auto" w:fill="FFFFFF"/>
        </w:rPr>
        <w:t xml:space="preserve"> по </w:t>
      </w:r>
      <w:r>
        <w:rPr>
          <w:sz w:val="28"/>
          <w:szCs w:val="28"/>
          <w:shd w:val="clear" w:color="auto" w:fill="FFFFFF"/>
        </w:rPr>
        <w:t>26.03.2021</w:t>
      </w:r>
      <w:r w:rsidRPr="001F010D">
        <w:rPr>
          <w:sz w:val="28"/>
          <w:szCs w:val="28"/>
          <w:shd w:val="clear" w:color="auto" w:fill="FFFFFF"/>
        </w:rPr>
        <w:t xml:space="preserve"> составляет </w:t>
      </w:r>
      <w:r>
        <w:rPr>
          <w:sz w:val="28"/>
          <w:szCs w:val="28"/>
          <w:shd w:val="clear" w:color="auto" w:fill="FFFFFF"/>
        </w:rPr>
        <w:t xml:space="preserve">35000 </w:t>
      </w:r>
      <w:r w:rsidRPr="001F010D">
        <w:rPr>
          <w:sz w:val="28"/>
          <w:szCs w:val="28"/>
          <w:shd w:val="clear" w:color="auto" w:fill="FFFFFF"/>
        </w:rPr>
        <w:t xml:space="preserve">руб., </w:t>
      </w:r>
      <w:r w:rsidRPr="00237B4D">
        <w:rPr>
          <w:sz w:val="28"/>
          <w:szCs w:val="28"/>
          <w:shd w:val="clear" w:color="auto" w:fill="FFFFFF"/>
        </w:rPr>
        <w:t xml:space="preserve">в том числе </w:t>
      </w:r>
      <w:r>
        <w:rPr>
          <w:sz w:val="28"/>
          <w:szCs w:val="28"/>
          <w:shd w:val="clear" w:color="auto" w:fill="FFFFFF"/>
        </w:rPr>
        <w:t>основной долг 14000 руб., проценты</w:t>
      </w:r>
      <w:r w:rsidRPr="00237B4D">
        <w:rPr>
          <w:sz w:val="28"/>
          <w:szCs w:val="28"/>
          <w:shd w:val="clear" w:color="auto" w:fill="FFFFFF"/>
        </w:rPr>
        <w:t xml:space="preserve"> за пользование займом 18480 руб., задолженност</w:t>
      </w:r>
      <w:r>
        <w:rPr>
          <w:sz w:val="28"/>
          <w:szCs w:val="28"/>
          <w:shd w:val="clear" w:color="auto" w:fill="FFFFFF"/>
        </w:rPr>
        <w:t>ь</w:t>
      </w:r>
      <w:r w:rsidRPr="00237B4D">
        <w:rPr>
          <w:sz w:val="28"/>
          <w:szCs w:val="28"/>
          <w:shd w:val="clear" w:color="auto" w:fill="FFFFFF"/>
        </w:rPr>
        <w:t xml:space="preserve"> по комиссии 1820 руб., задолженност</w:t>
      </w:r>
      <w:r>
        <w:rPr>
          <w:sz w:val="28"/>
          <w:szCs w:val="28"/>
          <w:shd w:val="clear" w:color="auto" w:fill="FFFFFF"/>
        </w:rPr>
        <w:t>ь</w:t>
      </w:r>
      <w:r w:rsidRPr="00237B4D">
        <w:rPr>
          <w:sz w:val="28"/>
          <w:szCs w:val="28"/>
          <w:shd w:val="clear" w:color="auto" w:fill="FFFFFF"/>
        </w:rPr>
        <w:t xml:space="preserve"> по пени 700 руб.,</w:t>
      </w:r>
    </w:p>
    <w:p w:rsidR="00475AAA" w:rsidRPr="00354203" w:rsidP="00475AAA" w14:paraId="7BD7BBA3" w14:textId="7CD66F69">
      <w:pPr>
        <w:ind w:firstLine="709"/>
        <w:jc w:val="both"/>
        <w:rPr>
          <w:sz w:val="28"/>
          <w:szCs w:val="28"/>
        </w:rPr>
      </w:pPr>
      <w:r w:rsidRPr="00354203">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задолженности</w:t>
      </w:r>
      <w:r w:rsidR="007051CB">
        <w:rPr>
          <w:sz w:val="28"/>
          <w:szCs w:val="28"/>
        </w:rPr>
        <w:t>.</w:t>
      </w:r>
    </w:p>
    <w:p w:rsidR="00280898" w:rsidP="00280898" w14:paraId="5C54A1AD" w14:textId="77777777">
      <w:pPr>
        <w:ind w:firstLine="709"/>
        <w:jc w:val="both"/>
        <w:rPr>
          <w:sz w:val="28"/>
          <w:szCs w:val="28"/>
        </w:rPr>
      </w:pPr>
      <w:r w:rsidRPr="00354203">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280898" w:rsidP="00280898" w14:paraId="7E0F26B7" w14:textId="77777777">
      <w:pPr>
        <w:ind w:firstLine="709"/>
        <w:jc w:val="both"/>
        <w:rPr>
          <w:sz w:val="28"/>
          <w:szCs w:val="28"/>
        </w:rPr>
      </w:pPr>
      <w:r w:rsidRPr="00354203">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Pr>
          <w:sz w:val="28"/>
          <w:szCs w:val="28"/>
        </w:rPr>
        <w:t>ГПК РФ</w:t>
      </w:r>
      <w:r w:rsidRPr="00354203">
        <w:rPr>
          <w:sz w:val="28"/>
          <w:szCs w:val="28"/>
        </w:rPr>
        <w:t xml:space="preserve"> не представлено.</w:t>
      </w:r>
    </w:p>
    <w:p w:rsidR="00280898" w:rsidP="00280898" w14:paraId="3CF18F02" w14:textId="77777777">
      <w:pPr>
        <w:ind w:firstLine="709"/>
        <w:jc w:val="both"/>
        <w:rPr>
          <w:sz w:val="28"/>
          <w:szCs w:val="28"/>
        </w:rPr>
      </w:pPr>
      <w:r w:rsidRPr="00354203">
        <w:rPr>
          <w:sz w:val="28"/>
          <w:szCs w:val="28"/>
        </w:rPr>
        <w:t xml:space="preserve">При таких обстоятельствах, мировой судья находит требования истца о взыскании в его пользу с ответчика суммы задолженности по договору займа, </w:t>
      </w:r>
      <w:r w:rsidRPr="00A65293">
        <w:rPr>
          <w:sz w:val="28"/>
          <w:szCs w:val="28"/>
        </w:rPr>
        <w:t>подлежащими удовлетворению.</w:t>
      </w:r>
    </w:p>
    <w:p w:rsidR="00280898" w:rsidP="00280898" w14:paraId="787C440D" w14:textId="3747C6EE">
      <w:pPr>
        <w:ind w:firstLine="709"/>
        <w:jc w:val="both"/>
        <w:rPr>
          <w:sz w:val="28"/>
          <w:szCs w:val="28"/>
        </w:rPr>
      </w:pPr>
      <w:r w:rsidRPr="00280898">
        <w:rPr>
          <w:sz w:val="28"/>
          <w:szCs w:val="28"/>
        </w:rPr>
        <w:t>Доводы ответчика об исключении из суммы задолженности штрафов и пени</w:t>
      </w:r>
      <w:r>
        <w:rPr>
          <w:sz w:val="28"/>
          <w:szCs w:val="28"/>
        </w:rPr>
        <w:t xml:space="preserve">, суд признает необоснованными, </w:t>
      </w:r>
      <w:r w:rsidRPr="000F58BE">
        <w:rPr>
          <w:sz w:val="27"/>
          <w:szCs w:val="27"/>
        </w:rPr>
        <w:t xml:space="preserve">поскольку 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w:t>
      </w:r>
      <w:r>
        <w:rPr>
          <w:sz w:val="27"/>
          <w:szCs w:val="27"/>
        </w:rPr>
        <w:t>компенсировать убытки кредитора</w:t>
      </w:r>
      <w:r>
        <w:rPr>
          <w:sz w:val="28"/>
          <w:szCs w:val="28"/>
        </w:rPr>
        <w:t xml:space="preserve">. </w:t>
      </w:r>
      <w:r w:rsidRPr="00280898">
        <w:rPr>
          <w:sz w:val="28"/>
          <w:szCs w:val="28"/>
        </w:rPr>
        <w:t>Кроме того, ходатайство ответчика о заключении мирового соглашения с истцом подлежит оставлению без удовлетворения, поскольку как следует из ответа представителя истца, последний не</w:t>
      </w:r>
      <w:r>
        <w:rPr>
          <w:sz w:val="28"/>
          <w:szCs w:val="28"/>
        </w:rPr>
        <w:t xml:space="preserve"> желает заключать мировое соглашение.</w:t>
      </w:r>
    </w:p>
    <w:p w:rsidR="00280898" w:rsidRPr="00280898" w:rsidP="00280898" w14:paraId="28CE7373" w14:textId="26A80D74">
      <w:pPr>
        <w:ind w:firstLine="709"/>
        <w:jc w:val="both"/>
        <w:rPr>
          <w:sz w:val="28"/>
          <w:szCs w:val="28"/>
        </w:rPr>
      </w:pPr>
      <w:r>
        <w:rPr>
          <w:sz w:val="28"/>
          <w:szCs w:val="28"/>
        </w:rPr>
        <w:t>Кроме того, доводы ответчика о том,</w:t>
      </w:r>
      <w:r w:rsidRPr="00280898">
        <w:rPr>
          <w:sz w:val="28"/>
          <w:szCs w:val="28"/>
        </w:rPr>
        <w:t xml:space="preserve"> что договор уступки прав требований является ничтожным</w:t>
      </w:r>
      <w:r>
        <w:rPr>
          <w:sz w:val="28"/>
          <w:szCs w:val="28"/>
        </w:rPr>
        <w:t xml:space="preserve">, так как </w:t>
      </w:r>
      <w:r w:rsidRPr="00280898">
        <w:rPr>
          <w:sz w:val="28"/>
          <w:szCs w:val="28"/>
        </w:rPr>
        <w:t>ООО «АйДи Коллект» не имеет лицензии и не является кредитной организацией</w:t>
      </w:r>
      <w:r>
        <w:rPr>
          <w:sz w:val="28"/>
          <w:szCs w:val="28"/>
        </w:rPr>
        <w:t xml:space="preserve">, суд признает несостоятельными, поскольку исходя из анализа приведенных выше норм права, действующее законодательство не содержит норм, запрещающих банку уступить право требования по кредитному договору организации, не являющейся кредитной и не имеющей лицензии на занятие банковской деятельности. Уступка требований по кредитному договору не относится к числу банковских операций, указанных в </w:t>
      </w:r>
      <w:hyperlink r:id="rId4" w:history="1">
        <w:r>
          <w:rPr>
            <w:color w:val="0000FF"/>
            <w:sz w:val="28"/>
            <w:szCs w:val="28"/>
          </w:rPr>
          <w:t>статье 5</w:t>
        </w:r>
      </w:hyperlink>
      <w:r>
        <w:rPr>
          <w:sz w:val="28"/>
          <w:szCs w:val="28"/>
        </w:rPr>
        <w:t xml:space="preserve"> ФЗ "О банках и банковской деятельности". Также ни </w:t>
      </w:r>
      <w:hyperlink r:id="rId5" w:history="1">
        <w:r>
          <w:rPr>
            <w:color w:val="0000FF"/>
            <w:sz w:val="28"/>
            <w:szCs w:val="28"/>
          </w:rPr>
          <w:t>статья 819</w:t>
        </w:r>
      </w:hyperlink>
      <w:r>
        <w:rPr>
          <w:sz w:val="28"/>
          <w:szCs w:val="28"/>
        </w:rPr>
        <w:t xml:space="preserve"> Гражданского кодекса РФ, ни </w:t>
      </w:r>
      <w:hyperlink r:id="rId6" w:history="1">
        <w:r>
          <w:rPr>
            <w:color w:val="0000FF"/>
            <w:sz w:val="28"/>
            <w:szCs w:val="28"/>
          </w:rPr>
          <w:t>ФЗ</w:t>
        </w:r>
      </w:hyperlink>
      <w:r>
        <w:rPr>
          <w:sz w:val="28"/>
          <w:szCs w:val="28"/>
        </w:rPr>
        <w:t xml:space="preserve"> "О банках и банковской деятельности" не содержат предписания о возможности реализации прав кредитора по кредитному договору только кредитной организацией.</w:t>
      </w:r>
    </w:p>
    <w:p w:rsidR="00237B4D" w:rsidRPr="001F0A65" w:rsidP="00237B4D" w14:paraId="58CD2889" w14:textId="77777777">
      <w:pPr>
        <w:ind w:firstLine="709"/>
        <w:jc w:val="both"/>
        <w:rPr>
          <w:sz w:val="28"/>
          <w:szCs w:val="28"/>
        </w:rPr>
      </w:pPr>
      <w:r w:rsidRPr="001F0A65">
        <w:rPr>
          <w:sz w:val="28"/>
          <w:szCs w:val="28"/>
        </w:rPr>
        <w:t>По требованию ч</w:t>
      </w:r>
      <w:r>
        <w:rPr>
          <w:sz w:val="28"/>
          <w:szCs w:val="28"/>
        </w:rPr>
        <w:t>.</w:t>
      </w:r>
      <w:r w:rsidRPr="001F0A65">
        <w:rPr>
          <w:sz w:val="28"/>
          <w:szCs w:val="28"/>
        </w:rPr>
        <w:t xml:space="preserve"> 1 ст</w:t>
      </w:r>
      <w:r>
        <w:rPr>
          <w:sz w:val="28"/>
          <w:szCs w:val="28"/>
        </w:rPr>
        <w:t>.</w:t>
      </w:r>
      <w:r w:rsidRPr="001F0A65">
        <w:rPr>
          <w:sz w:val="28"/>
          <w:szCs w:val="28"/>
        </w:rPr>
        <w:t>98 ГПК РФ стороне, в пользу которой состоялось решение суда, суд присуждает возместить с другой стороны все понесенные по делу судебные расходы.</w:t>
      </w:r>
    </w:p>
    <w:p w:rsidR="00237B4D" w:rsidRPr="001F0A65" w:rsidP="00237B4D" w14:paraId="5198F12D" w14:textId="77777777">
      <w:pPr>
        <w:ind w:firstLine="709"/>
        <w:jc w:val="both"/>
        <w:rPr>
          <w:sz w:val="28"/>
          <w:szCs w:val="28"/>
        </w:rPr>
      </w:pPr>
      <w:r w:rsidRPr="001F0A65">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475AAA" w:rsidRPr="00A65293" w:rsidP="00475AAA" w14:paraId="7B09FC0A" w14:textId="77777777">
      <w:pPr>
        <w:ind w:firstLine="709"/>
        <w:jc w:val="both"/>
        <w:rPr>
          <w:sz w:val="28"/>
          <w:szCs w:val="28"/>
        </w:rPr>
      </w:pPr>
      <w:r w:rsidRPr="00A65293">
        <w:rPr>
          <w:sz w:val="28"/>
          <w:szCs w:val="28"/>
        </w:rPr>
        <w:t xml:space="preserve">Руководствуясь </w:t>
      </w:r>
      <w:r w:rsidRPr="00A65293">
        <w:rPr>
          <w:spacing w:val="-2"/>
          <w:sz w:val="28"/>
          <w:szCs w:val="28"/>
        </w:rPr>
        <w:t xml:space="preserve">статьями 12, 56, </w:t>
      </w:r>
      <w:r w:rsidRPr="00A65293">
        <w:rPr>
          <w:sz w:val="28"/>
          <w:szCs w:val="28"/>
        </w:rPr>
        <w:t>статьями 194-198 Гражданского процессуального кодекса Российской Федерации, мировой судья,</w:t>
      </w:r>
    </w:p>
    <w:p w:rsidR="00475AAA" w:rsidRPr="00A65293" w:rsidP="00475AAA" w14:paraId="4916F80E" w14:textId="77777777">
      <w:pPr>
        <w:jc w:val="center"/>
        <w:rPr>
          <w:sz w:val="28"/>
          <w:szCs w:val="28"/>
        </w:rPr>
      </w:pPr>
    </w:p>
    <w:p w:rsidR="00475AAA" w:rsidP="00475AAA" w14:paraId="113704A2" w14:textId="77777777">
      <w:pPr>
        <w:jc w:val="center"/>
        <w:rPr>
          <w:sz w:val="28"/>
          <w:szCs w:val="28"/>
        </w:rPr>
      </w:pPr>
      <w:r w:rsidRPr="00A65293">
        <w:rPr>
          <w:sz w:val="28"/>
          <w:szCs w:val="28"/>
        </w:rPr>
        <w:t>Р Е Ш И Л:</w:t>
      </w:r>
    </w:p>
    <w:p w:rsidR="00475AAA" w:rsidRPr="00354203" w:rsidP="00475AAA" w14:paraId="06B982A3" w14:textId="77777777">
      <w:pPr>
        <w:jc w:val="center"/>
        <w:rPr>
          <w:sz w:val="28"/>
          <w:szCs w:val="28"/>
        </w:rPr>
      </w:pPr>
    </w:p>
    <w:p w:rsidR="00475AAA" w:rsidRPr="00354203" w:rsidP="00475AAA" w14:paraId="15D55B25" w14:textId="55BF6A63">
      <w:pPr>
        <w:ind w:firstLine="708"/>
        <w:jc w:val="both"/>
        <w:rPr>
          <w:sz w:val="28"/>
          <w:szCs w:val="28"/>
        </w:rPr>
      </w:pPr>
      <w:r w:rsidRPr="00354203">
        <w:rPr>
          <w:sz w:val="28"/>
          <w:szCs w:val="28"/>
        </w:rPr>
        <w:t xml:space="preserve">Исковые требования </w:t>
      </w:r>
      <w:r w:rsidRPr="00994AF1" w:rsidR="00237B4D">
        <w:rPr>
          <w:sz w:val="28"/>
          <w:szCs w:val="28"/>
        </w:rPr>
        <w:t xml:space="preserve">ООО «АйДи Коллект» к </w:t>
      </w:r>
      <w:r w:rsidR="00237B4D">
        <w:rPr>
          <w:sz w:val="28"/>
          <w:szCs w:val="28"/>
        </w:rPr>
        <w:t>Хасипову Р</w:t>
      </w:r>
      <w:r w:rsidR="003317EA">
        <w:rPr>
          <w:sz w:val="28"/>
          <w:szCs w:val="28"/>
        </w:rPr>
        <w:t>.</w:t>
      </w:r>
      <w:r w:rsidR="00237B4D">
        <w:rPr>
          <w:sz w:val="28"/>
          <w:szCs w:val="28"/>
        </w:rPr>
        <w:t>Х</w:t>
      </w:r>
      <w:r w:rsidR="003317EA">
        <w:rPr>
          <w:sz w:val="28"/>
          <w:szCs w:val="28"/>
        </w:rPr>
        <w:t>.</w:t>
      </w:r>
      <w:r w:rsidR="00237B4D">
        <w:rPr>
          <w:sz w:val="28"/>
          <w:szCs w:val="28"/>
        </w:rPr>
        <w:t xml:space="preserve"> о взыскании задолженности</w:t>
      </w:r>
      <w:r w:rsidRPr="00354203" w:rsidR="00237B4D">
        <w:rPr>
          <w:sz w:val="28"/>
          <w:szCs w:val="28"/>
        </w:rPr>
        <w:t xml:space="preserve"> </w:t>
      </w:r>
      <w:r w:rsidRPr="00354203">
        <w:rPr>
          <w:sz w:val="28"/>
          <w:szCs w:val="28"/>
        </w:rPr>
        <w:t>удовлетворить.</w:t>
      </w:r>
    </w:p>
    <w:p w:rsidR="00475AAA" w:rsidP="00237B4D" w14:paraId="33CA3475" w14:textId="11E517B9">
      <w:pPr>
        <w:ind w:firstLine="708"/>
        <w:jc w:val="both"/>
        <w:rPr>
          <w:sz w:val="28"/>
          <w:szCs w:val="28"/>
        </w:rPr>
      </w:pPr>
      <w:r w:rsidRPr="00354203">
        <w:rPr>
          <w:sz w:val="28"/>
          <w:szCs w:val="28"/>
        </w:rPr>
        <w:t xml:space="preserve">Взыскать с </w:t>
      </w:r>
      <w:r>
        <w:rPr>
          <w:sz w:val="28"/>
          <w:szCs w:val="28"/>
        </w:rPr>
        <w:t>Хасипова Р</w:t>
      </w:r>
      <w:r w:rsidR="003317EA">
        <w:rPr>
          <w:sz w:val="28"/>
          <w:szCs w:val="28"/>
        </w:rPr>
        <w:t>.</w:t>
      </w:r>
      <w:r>
        <w:rPr>
          <w:sz w:val="28"/>
          <w:szCs w:val="28"/>
        </w:rPr>
        <w:t>Х</w:t>
      </w:r>
      <w:r w:rsidR="003317EA">
        <w:rPr>
          <w:sz w:val="28"/>
          <w:szCs w:val="28"/>
        </w:rPr>
        <w:t>.</w:t>
      </w:r>
      <w:r w:rsidRPr="00354203">
        <w:rPr>
          <w:sz w:val="28"/>
          <w:szCs w:val="28"/>
        </w:rPr>
        <w:t xml:space="preserve"> в пользу </w:t>
      </w:r>
      <w:r>
        <w:rPr>
          <w:sz w:val="28"/>
          <w:szCs w:val="28"/>
        </w:rPr>
        <w:t>общества с ограниченной ответственностью «</w:t>
      </w:r>
      <w:r w:rsidR="00237B4D">
        <w:rPr>
          <w:sz w:val="28"/>
          <w:szCs w:val="28"/>
        </w:rPr>
        <w:t>АйДи Коллект</w:t>
      </w:r>
      <w:r>
        <w:rPr>
          <w:sz w:val="28"/>
          <w:szCs w:val="28"/>
        </w:rPr>
        <w:t xml:space="preserve">» </w:t>
      </w:r>
      <w:r w:rsidRPr="00354203">
        <w:rPr>
          <w:sz w:val="28"/>
          <w:szCs w:val="28"/>
        </w:rPr>
        <w:t xml:space="preserve">задолженность по договору займа </w:t>
      </w:r>
      <w:r w:rsidRPr="00F1415D">
        <w:rPr>
          <w:sz w:val="28"/>
          <w:szCs w:val="28"/>
          <w:shd w:val="clear" w:color="auto" w:fill="FFFFFF"/>
        </w:rPr>
        <w:t>№</w:t>
      </w:r>
      <w:r w:rsidR="00237B4D">
        <w:rPr>
          <w:sz w:val="28"/>
          <w:szCs w:val="28"/>
          <w:shd w:val="clear" w:color="auto" w:fill="FFFFFF"/>
        </w:rPr>
        <w:t>1901479897</w:t>
      </w:r>
      <w:r>
        <w:rPr>
          <w:sz w:val="28"/>
          <w:szCs w:val="28"/>
          <w:shd w:val="clear" w:color="auto" w:fill="FFFFFF"/>
        </w:rPr>
        <w:t xml:space="preserve"> </w:t>
      </w:r>
      <w:r w:rsidRPr="001F010D">
        <w:rPr>
          <w:sz w:val="28"/>
          <w:szCs w:val="28"/>
          <w:shd w:val="clear" w:color="auto" w:fill="FFFFFF"/>
        </w:rPr>
        <w:t xml:space="preserve">от </w:t>
      </w:r>
      <w:r w:rsidR="00237B4D">
        <w:rPr>
          <w:sz w:val="28"/>
          <w:szCs w:val="28"/>
          <w:shd w:val="clear" w:color="auto" w:fill="FFFFFF"/>
        </w:rPr>
        <w:t>22.03.2020</w:t>
      </w:r>
      <w:r w:rsidRPr="001F010D">
        <w:rPr>
          <w:sz w:val="28"/>
          <w:szCs w:val="28"/>
          <w:shd w:val="clear" w:color="auto" w:fill="FFFFFF"/>
        </w:rPr>
        <w:t xml:space="preserve"> </w:t>
      </w:r>
      <w:r w:rsidRPr="00354203">
        <w:rPr>
          <w:sz w:val="28"/>
          <w:szCs w:val="28"/>
        </w:rPr>
        <w:t xml:space="preserve">в размере </w:t>
      </w:r>
      <w:r>
        <w:rPr>
          <w:sz w:val="28"/>
          <w:szCs w:val="28"/>
        </w:rPr>
        <w:t>35000 (тридцать пять тысяч)</w:t>
      </w:r>
      <w:r w:rsidRPr="00354203">
        <w:rPr>
          <w:sz w:val="28"/>
          <w:szCs w:val="28"/>
        </w:rPr>
        <w:t xml:space="preserve"> </w:t>
      </w:r>
      <w:r>
        <w:rPr>
          <w:sz w:val="28"/>
          <w:szCs w:val="28"/>
        </w:rPr>
        <w:t>руб</w:t>
      </w:r>
      <w:r w:rsidRPr="00354203">
        <w:rPr>
          <w:sz w:val="28"/>
          <w:szCs w:val="28"/>
        </w:rPr>
        <w:t xml:space="preserve">., расходы по оплате государственной пошлины в размере </w:t>
      </w:r>
      <w:r>
        <w:rPr>
          <w:sz w:val="28"/>
          <w:szCs w:val="28"/>
        </w:rPr>
        <w:t xml:space="preserve">1250 (одна тысяча двести пятьдесят) руб. </w:t>
      </w:r>
    </w:p>
    <w:p w:rsidR="00475AAA" w:rsidRPr="00402AA3" w:rsidP="00475AAA" w14:paraId="6F4B4A76" w14:textId="77777777">
      <w:pPr>
        <w:ind w:firstLine="708"/>
        <w:jc w:val="both"/>
        <w:rPr>
          <w:sz w:val="28"/>
          <w:szCs w:val="28"/>
        </w:rPr>
      </w:pPr>
      <w:r w:rsidRPr="00402AA3">
        <w:rPr>
          <w:sz w:val="28"/>
          <w:szCs w:val="28"/>
        </w:rPr>
        <w:t xml:space="preserve">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w:t>
      </w:r>
      <w:r w:rsidRPr="00261B69">
        <w:rPr>
          <w:sz w:val="28"/>
          <w:szCs w:val="28"/>
        </w:rPr>
        <w:t>участка №</w:t>
      </w:r>
      <w:r>
        <w:rPr>
          <w:sz w:val="28"/>
          <w:szCs w:val="28"/>
        </w:rPr>
        <w:t>3</w:t>
      </w:r>
      <w:r w:rsidRPr="00402AA3">
        <w:rPr>
          <w:sz w:val="28"/>
          <w:szCs w:val="28"/>
        </w:rPr>
        <w:t xml:space="preserve"> по Альметьевскому судебному району Республики Татарстан.</w:t>
      </w:r>
    </w:p>
    <w:p w:rsidR="00475AAA" w:rsidRPr="00166E54" w:rsidP="00475AAA" w14:paraId="36748887" w14:textId="77777777">
      <w:pPr>
        <w:ind w:left="2832" w:firstLine="708"/>
        <w:jc w:val="both"/>
        <w:rPr>
          <w:sz w:val="28"/>
          <w:szCs w:val="28"/>
        </w:rPr>
      </w:pPr>
    </w:p>
    <w:p w:rsidR="00475AAA" w:rsidRPr="00354203" w:rsidP="00475AAA" w14:paraId="2FA68008" w14:textId="77777777">
      <w:pPr>
        <w:jc w:val="center"/>
        <w:rPr>
          <w:sz w:val="28"/>
          <w:szCs w:val="28"/>
        </w:rPr>
      </w:pPr>
      <w:r w:rsidRPr="00354203">
        <w:rPr>
          <w:sz w:val="28"/>
          <w:szCs w:val="28"/>
        </w:rPr>
        <w:t>Мировой судья: подпись</w:t>
      </w:r>
    </w:p>
    <w:p w:rsidR="00475AAA" w:rsidRPr="00354203" w:rsidP="00475AAA" w14:paraId="218A7658" w14:textId="77777777">
      <w:pPr>
        <w:jc w:val="both"/>
        <w:rPr>
          <w:sz w:val="28"/>
          <w:szCs w:val="28"/>
        </w:rPr>
      </w:pPr>
      <w:r w:rsidRPr="00354203">
        <w:rPr>
          <w:sz w:val="28"/>
          <w:szCs w:val="28"/>
        </w:rPr>
        <w:t>Копия верна:</w:t>
      </w:r>
    </w:p>
    <w:p w:rsidR="00475AAA" w:rsidRPr="00354203" w:rsidP="00475AAA" w14:paraId="57EAD3BA" w14:textId="77777777">
      <w:pPr>
        <w:jc w:val="both"/>
        <w:rPr>
          <w:sz w:val="28"/>
          <w:szCs w:val="28"/>
        </w:rPr>
      </w:pPr>
      <w:r w:rsidRPr="00354203">
        <w:rPr>
          <w:sz w:val="28"/>
          <w:szCs w:val="28"/>
        </w:rPr>
        <w:t xml:space="preserve">Мировой судья судебного участка № 3 </w:t>
      </w:r>
    </w:p>
    <w:p w:rsidR="00475AAA" w:rsidRPr="00354203" w:rsidP="00475AAA" w14:paraId="66C96487" w14:textId="77777777">
      <w:pPr>
        <w:jc w:val="both"/>
        <w:rPr>
          <w:sz w:val="28"/>
          <w:szCs w:val="28"/>
        </w:rPr>
      </w:pPr>
      <w:r w:rsidRPr="00354203">
        <w:rPr>
          <w:sz w:val="28"/>
          <w:szCs w:val="28"/>
        </w:rPr>
        <w:t>по Альметьевскому судебному району:</w:t>
      </w:r>
      <w:r w:rsidRPr="00354203">
        <w:rPr>
          <w:sz w:val="28"/>
          <w:szCs w:val="28"/>
        </w:rPr>
        <w:tab/>
      </w:r>
      <w:r w:rsidRPr="00354203">
        <w:rPr>
          <w:sz w:val="28"/>
          <w:szCs w:val="28"/>
        </w:rPr>
        <w:tab/>
      </w:r>
      <w:r w:rsidRPr="00354203">
        <w:rPr>
          <w:sz w:val="28"/>
          <w:szCs w:val="28"/>
        </w:rPr>
        <w:tab/>
      </w:r>
      <w:r w:rsidRPr="00354203">
        <w:rPr>
          <w:sz w:val="28"/>
          <w:szCs w:val="28"/>
        </w:rPr>
        <w:tab/>
        <w:t>Назарова А.Ю.</w:t>
      </w:r>
    </w:p>
    <w:p w:rsidR="00475AAA" w:rsidRPr="00354203" w:rsidP="00475AAA" w14:paraId="572286B4" w14:textId="77777777">
      <w:pPr>
        <w:jc w:val="both"/>
        <w:rPr>
          <w:sz w:val="28"/>
          <w:szCs w:val="28"/>
        </w:rPr>
      </w:pPr>
    </w:p>
    <w:p w:rsidR="00475AAA" w:rsidP="00475AAA" w14:paraId="6296844D" w14:textId="77777777">
      <w:pPr>
        <w:jc w:val="both"/>
        <w:rPr>
          <w:sz w:val="28"/>
          <w:szCs w:val="28"/>
        </w:rPr>
      </w:pPr>
      <w:r w:rsidRPr="00354203">
        <w:rPr>
          <w:sz w:val="28"/>
          <w:szCs w:val="28"/>
        </w:rPr>
        <w:t>Решение вступило в законную силу  «____»___________202</w:t>
      </w:r>
      <w:r>
        <w:rPr>
          <w:sz w:val="28"/>
          <w:szCs w:val="28"/>
        </w:rPr>
        <w:t>2</w:t>
      </w:r>
      <w:r w:rsidRPr="00354203">
        <w:rPr>
          <w:sz w:val="28"/>
          <w:szCs w:val="28"/>
        </w:rPr>
        <w:t xml:space="preserve"> года</w:t>
      </w:r>
    </w:p>
    <w:p w:rsidR="00475AAA" w:rsidRPr="00354203" w:rsidP="00475AAA" w14:paraId="435E60CE" w14:textId="77777777">
      <w:pPr>
        <w:jc w:val="both"/>
        <w:rPr>
          <w:sz w:val="28"/>
          <w:szCs w:val="28"/>
        </w:rPr>
      </w:pPr>
    </w:p>
    <w:p w:rsidR="00475AAA" w:rsidRPr="00354203" w:rsidP="00475AAA" w14:paraId="16B488B8" w14:textId="77777777">
      <w:pPr>
        <w:jc w:val="both"/>
        <w:rPr>
          <w:sz w:val="28"/>
          <w:szCs w:val="28"/>
        </w:rPr>
      </w:pPr>
      <w:r w:rsidRPr="00354203">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54203">
        <w:rPr>
          <w:sz w:val="28"/>
          <w:szCs w:val="28"/>
        </w:rPr>
        <w:t>Назарова А.Ю.</w:t>
      </w:r>
    </w:p>
    <w:p w:rsidR="00475AAA" w:rsidRPr="00354203" w:rsidP="00475AAA" w14:paraId="26EDB211" w14:textId="77777777">
      <w:pPr>
        <w:jc w:val="both"/>
        <w:rPr>
          <w:sz w:val="28"/>
          <w:szCs w:val="28"/>
        </w:rPr>
      </w:pPr>
    </w:p>
    <w:p w:rsidR="006E224D" w:rsidRPr="00354203" w:rsidP="00475AAA" w14:paraId="1A04F2AE" w14:textId="20F0C24F">
      <w:pPr>
        <w:ind w:firstLine="709"/>
        <w:jc w:val="both"/>
        <w:rPr>
          <w:sz w:val="28"/>
          <w:szCs w:val="28"/>
        </w:rPr>
      </w:pPr>
    </w:p>
    <w:sectPr w:rsidSect="001F010D">
      <w:headerReference w:type="default" r:id="rId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3317EA">
          <w:rPr>
            <w:noProof/>
          </w:rPr>
          <w:t>6</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669A6"/>
    <w:rsid w:val="00081E0F"/>
    <w:rsid w:val="0008694A"/>
    <w:rsid w:val="000D1103"/>
    <w:rsid w:val="000D5071"/>
    <w:rsid w:val="000D5266"/>
    <w:rsid w:val="000F58BE"/>
    <w:rsid w:val="00101229"/>
    <w:rsid w:val="0010136D"/>
    <w:rsid w:val="00117D4F"/>
    <w:rsid w:val="001217DB"/>
    <w:rsid w:val="00166E54"/>
    <w:rsid w:val="001701CA"/>
    <w:rsid w:val="00184ACD"/>
    <w:rsid w:val="00192D5A"/>
    <w:rsid w:val="001C37D1"/>
    <w:rsid w:val="001D0E19"/>
    <w:rsid w:val="001D1829"/>
    <w:rsid w:val="001F010D"/>
    <w:rsid w:val="001F0A65"/>
    <w:rsid w:val="001F48DC"/>
    <w:rsid w:val="00236805"/>
    <w:rsid w:val="00237B4D"/>
    <w:rsid w:val="00241D9D"/>
    <w:rsid w:val="00256D22"/>
    <w:rsid w:val="00261B69"/>
    <w:rsid w:val="00280898"/>
    <w:rsid w:val="002A15C4"/>
    <w:rsid w:val="002A47AB"/>
    <w:rsid w:val="002B6085"/>
    <w:rsid w:val="002D5BF9"/>
    <w:rsid w:val="002E4F0E"/>
    <w:rsid w:val="002F2FF6"/>
    <w:rsid w:val="003317EA"/>
    <w:rsid w:val="00331DEC"/>
    <w:rsid w:val="00340897"/>
    <w:rsid w:val="00354203"/>
    <w:rsid w:val="00377448"/>
    <w:rsid w:val="003D432F"/>
    <w:rsid w:val="004025BE"/>
    <w:rsid w:val="00402AA3"/>
    <w:rsid w:val="004335AB"/>
    <w:rsid w:val="0045211D"/>
    <w:rsid w:val="00462D29"/>
    <w:rsid w:val="00471C4F"/>
    <w:rsid w:val="00475AAA"/>
    <w:rsid w:val="00484207"/>
    <w:rsid w:val="00484D52"/>
    <w:rsid w:val="004A1DE6"/>
    <w:rsid w:val="004A4672"/>
    <w:rsid w:val="004B34B5"/>
    <w:rsid w:val="004C06CE"/>
    <w:rsid w:val="004C78D2"/>
    <w:rsid w:val="004D1230"/>
    <w:rsid w:val="004E189B"/>
    <w:rsid w:val="00503CCD"/>
    <w:rsid w:val="00523DEB"/>
    <w:rsid w:val="00534F1E"/>
    <w:rsid w:val="00543EF9"/>
    <w:rsid w:val="005A78BE"/>
    <w:rsid w:val="005B7BD0"/>
    <w:rsid w:val="005F6EBE"/>
    <w:rsid w:val="00625E81"/>
    <w:rsid w:val="00632CA8"/>
    <w:rsid w:val="006465FA"/>
    <w:rsid w:val="00681D1D"/>
    <w:rsid w:val="006C20BF"/>
    <w:rsid w:val="006E224D"/>
    <w:rsid w:val="007051CB"/>
    <w:rsid w:val="0071597D"/>
    <w:rsid w:val="007177EA"/>
    <w:rsid w:val="00732EA4"/>
    <w:rsid w:val="007415D4"/>
    <w:rsid w:val="00770D2E"/>
    <w:rsid w:val="007B168C"/>
    <w:rsid w:val="007D3D17"/>
    <w:rsid w:val="00842F7D"/>
    <w:rsid w:val="00851B4B"/>
    <w:rsid w:val="008A466F"/>
    <w:rsid w:val="008B11B6"/>
    <w:rsid w:val="008B4C3C"/>
    <w:rsid w:val="008F5A99"/>
    <w:rsid w:val="008F70AB"/>
    <w:rsid w:val="0090513D"/>
    <w:rsid w:val="009223E1"/>
    <w:rsid w:val="00945BD4"/>
    <w:rsid w:val="009470A2"/>
    <w:rsid w:val="00953D20"/>
    <w:rsid w:val="0097666A"/>
    <w:rsid w:val="00994AF1"/>
    <w:rsid w:val="009D5EA2"/>
    <w:rsid w:val="009D6B04"/>
    <w:rsid w:val="009F5506"/>
    <w:rsid w:val="009F59FE"/>
    <w:rsid w:val="009F5B48"/>
    <w:rsid w:val="00A022C9"/>
    <w:rsid w:val="00A65293"/>
    <w:rsid w:val="00A71E3C"/>
    <w:rsid w:val="00A761DA"/>
    <w:rsid w:val="00A77105"/>
    <w:rsid w:val="00A84A31"/>
    <w:rsid w:val="00AA5F7A"/>
    <w:rsid w:val="00AB0480"/>
    <w:rsid w:val="00AF29C7"/>
    <w:rsid w:val="00B06A50"/>
    <w:rsid w:val="00B54B3D"/>
    <w:rsid w:val="00B723B6"/>
    <w:rsid w:val="00B757EB"/>
    <w:rsid w:val="00BB7419"/>
    <w:rsid w:val="00BC23D5"/>
    <w:rsid w:val="00BE6251"/>
    <w:rsid w:val="00BF170F"/>
    <w:rsid w:val="00C6364C"/>
    <w:rsid w:val="00C86327"/>
    <w:rsid w:val="00D22271"/>
    <w:rsid w:val="00D86E24"/>
    <w:rsid w:val="00DC4AD2"/>
    <w:rsid w:val="00E04B34"/>
    <w:rsid w:val="00E21FBD"/>
    <w:rsid w:val="00E715AF"/>
    <w:rsid w:val="00E959AE"/>
    <w:rsid w:val="00EF5B6F"/>
    <w:rsid w:val="00F1415D"/>
    <w:rsid w:val="00F246D4"/>
    <w:rsid w:val="00F4109B"/>
    <w:rsid w:val="00FA14F9"/>
    <w:rsid w:val="00FC62EC"/>
    <w:rsid w:val="00FF62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 w:type="paragraph" w:styleId="NoSpacing">
    <w:name w:val="No Spacing"/>
    <w:uiPriority w:val="1"/>
    <w:qFormat/>
    <w:rsid w:val="00475AA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94AF814D35E8DD6E647D67DE0A60D22160B7BF962FE4B46FA70876FA7E3FF227F8F86BD01091E4x5g0M" TargetMode="External" /><Relationship Id="rId5" Type="http://schemas.openxmlformats.org/officeDocument/2006/relationships/hyperlink" Target="consultantplus://offline/ref=1994AF814D35E8DD6E647D67DE0A60D22160B9BD922EE4B46FA70876FA7E3FF227F8F86BD01195EEx5g1M" TargetMode="External" /><Relationship Id="rId6" Type="http://schemas.openxmlformats.org/officeDocument/2006/relationships/hyperlink" Target="consultantplus://offline/ref=1994AF814D35E8DD6E647D67DE0A60D22160B7BF962FE4B46FA70876FAx7gEM"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