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3A5C" w:rsidRPr="00F13A5C" w:rsidP="00F1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F13A5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F13A5C">
        <w:rPr>
          <w:rFonts w:ascii="Times New Roman" w:eastAsia="Calibri" w:hAnsi="Times New Roman" w:cs="Times New Roman"/>
          <w:sz w:val="28"/>
          <w:szCs w:val="28"/>
        </w:rPr>
        <w:t>0083-01-2022-001006-18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A5C" w:rsidRPr="00F13A5C" w:rsidP="00F13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2-588/2022-2</w:t>
      </w:r>
    </w:p>
    <w:p w:rsidR="00F13A5C" w:rsidRPr="00F13A5C" w:rsidP="00F13A5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A5C" w:rsidRPr="00F13A5C" w:rsidP="00F13A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Е Н И Е</w:t>
      </w:r>
    </w:p>
    <w:p w:rsidR="00F13A5C" w:rsidRPr="00F13A5C" w:rsidP="00F13A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13A5C" w:rsidRPr="00F13A5C" w:rsidP="00F13A5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(Резолютивная часть)</w:t>
      </w:r>
    </w:p>
    <w:p w:rsidR="00F13A5C" w:rsidRPr="00F13A5C" w:rsidP="00F13A5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13A5C" w:rsidRPr="00F13A5C" w:rsidP="00F13A5C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2022 года                                                           г. Альметьевск           </w:t>
      </w:r>
    </w:p>
    <w:p w:rsidR="00F13A5C" w:rsidRPr="00F13A5C" w:rsidP="00F13A5C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5C" w:rsidRPr="00F13A5C" w:rsidP="00F13A5C">
      <w:pPr>
        <w:keepNext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     </w:t>
      </w:r>
    </w:p>
    <w:p w:rsidR="00F13A5C" w:rsidRPr="00F13A5C" w:rsidP="00F13A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F13A5C" w:rsidRPr="00F13A5C" w:rsidP="00F13A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F13A5C">
        <w:rPr>
          <w:rFonts w:ascii="Times New Roman" w:eastAsia="Calibri" w:hAnsi="Times New Roman" w:cs="Times New Roman"/>
          <w:sz w:val="28"/>
          <w:szCs w:val="28"/>
        </w:rPr>
        <w:t>Шангараева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14F">
        <w:rPr>
          <w:rFonts w:ascii="Times New Roman" w:eastAsia="Calibri" w:hAnsi="Times New Roman" w:cs="Times New Roman"/>
          <w:sz w:val="28"/>
          <w:szCs w:val="28"/>
        </w:rPr>
        <w:t>Т.З.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F13A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обществу с ограниченной ответственностью </w:t>
      </w:r>
      <w:r w:rsidRPr="00F13A5C">
        <w:rPr>
          <w:rFonts w:ascii="Times New Roman" w:eastAsia="Calibri" w:hAnsi="Times New Roman" w:cs="Times New Roman"/>
          <w:sz w:val="28"/>
          <w:szCs w:val="28"/>
        </w:rPr>
        <w:t>«</w:t>
      </w:r>
      <w:r w:rsidRPr="00F13A5C">
        <w:rPr>
          <w:rFonts w:ascii="Times New Roman" w:eastAsia="Calibri" w:hAnsi="Times New Roman" w:cs="Times New Roman"/>
          <w:sz w:val="28"/>
          <w:szCs w:val="28"/>
        </w:rPr>
        <w:t>Адванс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A5C">
        <w:rPr>
          <w:rFonts w:ascii="Times New Roman" w:eastAsia="Calibri" w:hAnsi="Times New Roman" w:cs="Times New Roman"/>
          <w:sz w:val="28"/>
          <w:szCs w:val="28"/>
        </w:rPr>
        <w:t>Ассистанс</w:t>
      </w:r>
      <w:r w:rsidRPr="00F13A5C">
        <w:rPr>
          <w:rFonts w:ascii="Times New Roman" w:eastAsia="Calibri" w:hAnsi="Times New Roman" w:cs="Times New Roman"/>
          <w:sz w:val="28"/>
          <w:szCs w:val="28"/>
        </w:rPr>
        <w:t>» о защите прав потребителей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3A5C" w:rsidRPr="00F13A5C" w:rsidP="00F13A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5C" w:rsidRPr="00F13A5C" w:rsidP="00F13A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13A5C" w:rsidRPr="00F13A5C" w:rsidP="00F13A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5C" w:rsidRPr="00F13A5C" w:rsidP="00F13A5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 </w:t>
      </w:r>
      <w:r w:rsidRPr="00F1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F1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</w:p>
    <w:p w:rsidR="00F13A5C" w:rsidRPr="00F13A5C" w:rsidP="00F13A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5C" w:rsidRPr="00F13A5C" w:rsidP="00F13A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F13A5C" w:rsidRPr="00F13A5C" w:rsidP="00F13A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5C" w:rsidRPr="00F13A5C" w:rsidP="00F13A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F13A5C">
        <w:rPr>
          <w:rFonts w:ascii="Times New Roman" w:eastAsia="Calibri" w:hAnsi="Times New Roman" w:cs="Times New Roman"/>
          <w:sz w:val="28"/>
          <w:szCs w:val="28"/>
        </w:rPr>
        <w:t>Шангараева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14F">
        <w:rPr>
          <w:rFonts w:ascii="Times New Roman" w:eastAsia="Calibri" w:hAnsi="Times New Roman" w:cs="Times New Roman"/>
          <w:sz w:val="28"/>
          <w:szCs w:val="28"/>
        </w:rPr>
        <w:t>Т.З.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F13A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обществу с ограниченной ответственностью </w:t>
      </w:r>
      <w:r w:rsidRPr="00F13A5C">
        <w:rPr>
          <w:rFonts w:ascii="Times New Roman" w:eastAsia="Calibri" w:hAnsi="Times New Roman" w:cs="Times New Roman"/>
          <w:sz w:val="28"/>
          <w:szCs w:val="28"/>
        </w:rPr>
        <w:t>«</w:t>
      </w:r>
      <w:r w:rsidRPr="00F13A5C">
        <w:rPr>
          <w:rFonts w:ascii="Times New Roman" w:eastAsia="Calibri" w:hAnsi="Times New Roman" w:cs="Times New Roman"/>
          <w:sz w:val="28"/>
          <w:szCs w:val="28"/>
        </w:rPr>
        <w:t>Адванс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A5C">
        <w:rPr>
          <w:rFonts w:ascii="Times New Roman" w:eastAsia="Calibri" w:hAnsi="Times New Roman" w:cs="Times New Roman"/>
          <w:sz w:val="28"/>
          <w:szCs w:val="28"/>
        </w:rPr>
        <w:t>Ассистанс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13A5C">
        <w:rPr>
          <w:rFonts w:ascii="Times New Roman" w:eastAsia="Calibri" w:hAnsi="Times New Roman" w:cs="Times New Roman"/>
          <w:color w:val="000000"/>
          <w:sz w:val="28"/>
          <w:szCs w:val="28"/>
        </w:rPr>
        <w:t>о защите прав потребителей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частично.</w:t>
      </w:r>
    </w:p>
    <w:p w:rsidR="00F13A5C" w:rsidRPr="00F13A5C" w:rsidP="00F13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Взыскать с </w:t>
      </w:r>
      <w:r w:rsidRPr="00F1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Адванс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Ассистанс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пользу 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Шангараева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14F">
        <w:rPr>
          <w:rFonts w:ascii="Times New Roman" w:eastAsia="Times New Roman" w:hAnsi="Times New Roman" w:cs="Times New Roman"/>
          <w:sz w:val="28"/>
          <w:szCs w:val="28"/>
          <w:lang w:eastAsia="ru-RU"/>
        </w:rPr>
        <w:t>Т.З.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уплаченные по договору от 30 апреля 2021 года денежные средства в размере 17500 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проценты за пользование чужими денежными средствами в размере 1141 руб., в счет компенсации морального вреда 1000 руб., расходы по оплате услуг представителя в размере 3000 руб., почтовые расходы в размере 204 руб. 96 коп., штраф за несоблюдение в добровольном порядке удовлетворения требований потребителя в размере  9820 руб. 50 коп, </w:t>
      </w:r>
    </w:p>
    <w:p w:rsidR="00F13A5C" w:rsidRPr="00F13A5C" w:rsidP="00F13A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13A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общества с ограниченной ответственностью </w:t>
      </w:r>
      <w:r w:rsidRPr="00F13A5C">
        <w:rPr>
          <w:rFonts w:ascii="Times New Roman" w:eastAsia="Calibri" w:hAnsi="Times New Roman" w:cs="Times New Roman"/>
          <w:sz w:val="28"/>
          <w:szCs w:val="28"/>
        </w:rPr>
        <w:t>«</w:t>
      </w:r>
      <w:r w:rsidRPr="00F13A5C">
        <w:rPr>
          <w:rFonts w:ascii="Times New Roman" w:eastAsia="Calibri" w:hAnsi="Times New Roman" w:cs="Times New Roman"/>
          <w:sz w:val="28"/>
          <w:szCs w:val="28"/>
        </w:rPr>
        <w:t>Адванс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A5C">
        <w:rPr>
          <w:rFonts w:ascii="Times New Roman" w:eastAsia="Calibri" w:hAnsi="Times New Roman" w:cs="Times New Roman"/>
          <w:sz w:val="28"/>
          <w:szCs w:val="28"/>
        </w:rPr>
        <w:t>Ассистанс</w:t>
      </w:r>
      <w:r w:rsidRPr="00F13A5C">
        <w:rPr>
          <w:rFonts w:ascii="Times New Roman" w:eastAsia="Calibri" w:hAnsi="Times New Roman" w:cs="Times New Roman"/>
          <w:sz w:val="28"/>
          <w:szCs w:val="28"/>
        </w:rPr>
        <w:t>»</w:t>
      </w:r>
      <w:r w:rsidRPr="00F13A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</w:t>
      </w:r>
      <w:r w:rsidRPr="00F1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1045 руб. 64 коп. в 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бюджет согласно нормативам отчислений, установленным бюджетным законодательством Российской Федерации.</w:t>
      </w:r>
    </w:p>
    <w:p w:rsidR="00F13A5C" w:rsidRPr="00F13A5C" w:rsidP="00F13A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иска отказать.</w:t>
      </w:r>
    </w:p>
    <w:p w:rsidR="00F13A5C" w:rsidRPr="00F13A5C" w:rsidP="00F13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представители, присутствующие в судебном заседании, вправе в течение трех дней со дня объявления резолютивной части решения суда обратиться с заявлением о составлении мотивированного решения суда по данному делу.</w:t>
      </w:r>
    </w:p>
    <w:p w:rsidR="00F13A5C" w:rsidRPr="00F13A5C" w:rsidP="00F13A5C">
      <w:pPr>
        <w:widowControl w:val="0"/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участвующие в деле, их представители, не присутствующие в </w:t>
      </w: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13A5C" w:rsidRPr="00F13A5C" w:rsidP="00F13A5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13A5C" w:rsidRPr="00F13A5C" w:rsidP="00F13A5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может быть обжаловано в </w:t>
      </w:r>
      <w:r w:rsidRPr="00F13A5C">
        <w:rPr>
          <w:rFonts w:ascii="Times New Roman" w:eastAsia="Calibri" w:hAnsi="Times New Roman" w:cs="Times New Roman"/>
          <w:sz w:val="28"/>
          <w:szCs w:val="28"/>
        </w:rPr>
        <w:t>Альметьевский</w:t>
      </w:r>
      <w:r w:rsidRPr="00F13A5C">
        <w:rPr>
          <w:rFonts w:ascii="Times New Roman" w:eastAsia="Calibri" w:hAnsi="Times New Roman" w:cs="Times New Roman"/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судью судебного участка № 2 по Альметьевскому судебному району Республики Татарстан.</w:t>
      </w:r>
    </w:p>
    <w:p w:rsidR="00F13A5C" w:rsidRPr="00F13A5C" w:rsidP="00F13A5C">
      <w:pPr>
        <w:spacing w:after="16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88"/>
    <w:rsid w:val="0040018B"/>
    <w:rsid w:val="00B75688"/>
    <w:rsid w:val="00BC414F"/>
    <w:rsid w:val="00F13A5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46524B-E71F-4EE3-AD0F-63B58E6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