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07AB" w:rsidRPr="006D07AB" w:rsidP="006D07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6D07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>0006-01-2022-001023-71</w:t>
      </w:r>
    </w:p>
    <w:p w:rsidR="006D07AB" w:rsidRPr="006D07AB" w:rsidP="006D07A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2-1103/2022-1</w:t>
      </w:r>
    </w:p>
    <w:p w:rsidR="006D07AB" w:rsidRPr="006D07AB" w:rsidP="006D07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6D07AB" w:rsidRPr="006D07AB" w:rsidP="006D07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6D07AB" w:rsidRPr="006D07AB" w:rsidP="006D07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:rsidR="006D07AB" w:rsidRPr="006D07AB" w:rsidP="006D0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 2022 года                                                                       г. Альметьевск</w:t>
      </w:r>
    </w:p>
    <w:p w:rsidR="006D07AB" w:rsidRPr="006D07AB" w:rsidP="006D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по Альметьевскому судебному району Республики Татарстан Пещеров В.И., </w:t>
      </w:r>
    </w:p>
    <w:p w:rsidR="006D07AB" w:rsidRPr="006D07AB" w:rsidP="006D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представителя истца, в отсутствие ответчика, </w:t>
      </w:r>
    </w:p>
    <w:p w:rsidR="006D07AB" w:rsidRPr="006D07AB" w:rsidP="006D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Мазитовой Д.Р., </w:t>
      </w:r>
    </w:p>
    <w:p w:rsidR="006D07AB" w:rsidRPr="006D07AB" w:rsidP="006D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судебном заседании гражданское дело по иску </w:t>
      </w:r>
      <w:r w:rsidRPr="006D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>О «Право онлайн» к Бекенову Р</w:t>
      </w:r>
      <w:r w:rsidR="00A96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A96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 №</w:t>
      </w:r>
      <w:r w:rsidR="00A96C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96C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заключенному с ООО МКК «Академическая», на сумму 10000 руб. 00 коп. за период с </w:t>
      </w:r>
      <w:r w:rsidR="00A96C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судебных расходов по уплате государственной пошлины на сумму 400 руб. 00 коп.,</w:t>
      </w:r>
    </w:p>
    <w:p w:rsidR="006D07AB" w:rsidRPr="006D07AB" w:rsidP="006D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ст.ст.194-199, 235 ГПК РФ, ст. 309 ГК РФ, мировой судья </w:t>
      </w:r>
    </w:p>
    <w:p w:rsidR="006D07AB" w:rsidRPr="006D07AB" w:rsidP="006D0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A96C57" w:rsidP="006D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AB" w:rsidRPr="006D07AB" w:rsidP="006D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D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>О «Право онлайн» к Бекенову Р</w:t>
      </w:r>
      <w:r w:rsidRPr="00A96C57" w:rsidR="00A96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A96C57" w:rsidR="00A96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</w:t>
      </w:r>
      <w:r w:rsidRPr="006D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6D07AB" w:rsidRPr="006D07AB" w:rsidP="006D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Бекенова Р</w:t>
      </w:r>
      <w:r w:rsidRPr="00A96C57" w:rsidR="00A96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A96C57" w:rsidR="00A96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6D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«Право 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онлайн»  задолженность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займа №</w:t>
      </w:r>
      <w:r w:rsidRPr="00A96C57" w:rsidR="00A9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C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96C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сумму 10000 (десять тысяч) руб. 00 коп. и судебные расходы по уплате государственной пошлины на сумму 400 (четыреста) руб. 00 коп.</w:t>
      </w:r>
    </w:p>
    <w:p w:rsidR="006D07AB" w:rsidRPr="006D07AB" w:rsidP="006D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D07AB" w:rsidRPr="006D07AB" w:rsidP="006D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Альметьевский городской суд Республики Татарстан через мирового судью в течение месяца со дня вынесения в окончательной форме.</w:t>
      </w:r>
    </w:p>
    <w:p w:rsidR="00A96C57" w:rsidP="006D0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57" w:rsidP="006D0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AB" w:rsidRPr="006D07AB" w:rsidP="006D0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судья:   </w:t>
      </w: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В.И. Пещеров</w:t>
      </w:r>
    </w:p>
    <w:p w:rsidR="006D07AB" w:rsidRPr="006D07AB" w:rsidP="006D0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E76D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7B"/>
    <w:rsid w:val="006D07AB"/>
    <w:rsid w:val="00A96C57"/>
    <w:rsid w:val="00E2727B"/>
    <w:rsid w:val="00E76D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F6EB5C-91C7-4449-BB84-ABB56DC2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