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09B5" w:rsidP="00104E73">
      <w:pPr>
        <w:pStyle w:val="docdata"/>
        <w:tabs>
          <w:tab w:val="left" w:pos="708"/>
          <w:tab w:val="left" w:pos="3486"/>
        </w:tabs>
        <w:spacing w:before="0" w:beforeAutospacing="0" w:after="0" w:afterAutospacing="0"/>
        <w:ind w:right="-18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УИД 16ms0081-01-2022-001162-44</w:t>
      </w:r>
    </w:p>
    <w:p w:rsidR="00104E73" w:rsidP="00104E73">
      <w:pPr>
        <w:pStyle w:val="docdata"/>
        <w:tabs>
          <w:tab w:val="left" w:pos="708"/>
          <w:tab w:val="left" w:pos="3486"/>
        </w:tabs>
        <w:spacing w:before="0" w:beforeAutospacing="0" w:after="0" w:afterAutospacing="0"/>
        <w:ind w:right="-185"/>
        <w:jc w:val="right"/>
      </w:pPr>
      <w:r>
        <w:rPr>
          <w:color w:val="000000"/>
          <w:sz w:val="28"/>
          <w:szCs w:val="28"/>
        </w:rPr>
        <w:t>Дело №2-</w:t>
      </w:r>
      <w:r w:rsidR="00D809B5">
        <w:rPr>
          <w:color w:val="000000"/>
          <w:sz w:val="28"/>
          <w:szCs w:val="28"/>
        </w:rPr>
        <w:t>863</w:t>
      </w:r>
      <w:r>
        <w:rPr>
          <w:color w:val="000000"/>
          <w:sz w:val="28"/>
          <w:szCs w:val="28"/>
        </w:rPr>
        <w:t>/</w:t>
      </w:r>
      <w:r w:rsidR="00D809B5">
        <w:rPr>
          <w:color w:val="000000"/>
          <w:sz w:val="28"/>
          <w:szCs w:val="28"/>
        </w:rPr>
        <w:t>3-</w:t>
      </w:r>
      <w:r>
        <w:rPr>
          <w:color w:val="000000"/>
          <w:sz w:val="28"/>
          <w:szCs w:val="28"/>
        </w:rPr>
        <w:t>2022</w:t>
      </w:r>
    </w:p>
    <w:p w:rsidR="00104E73" w:rsidP="00104E73">
      <w:pPr>
        <w:pStyle w:val="NormalWeb"/>
        <w:tabs>
          <w:tab w:val="left" w:pos="708"/>
          <w:tab w:val="left" w:pos="3486"/>
        </w:tabs>
        <w:spacing w:before="0" w:beforeAutospacing="0" w:after="0" w:afterAutospacing="0"/>
        <w:ind w:left="-540" w:right="-185"/>
        <w:jc w:val="right"/>
      </w:pPr>
      <w:r>
        <w:rPr>
          <w:color w:val="000000"/>
          <w:sz w:val="28"/>
          <w:szCs w:val="28"/>
        </w:rPr>
        <w:t xml:space="preserve">             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       </w:t>
      </w:r>
    </w:p>
    <w:p w:rsidR="00104E73" w:rsidP="00104E73">
      <w:pPr>
        <w:pStyle w:val="NormalWeb"/>
        <w:tabs>
          <w:tab w:val="left" w:pos="708"/>
          <w:tab w:val="left" w:pos="3486"/>
        </w:tabs>
        <w:spacing w:before="0" w:beforeAutospacing="0" w:after="0" w:afterAutospacing="0"/>
        <w:ind w:left="-540" w:right="-185"/>
        <w:jc w:val="center"/>
      </w:pPr>
      <w:r>
        <w:rPr>
          <w:color w:val="000000"/>
          <w:sz w:val="28"/>
          <w:szCs w:val="28"/>
        </w:rPr>
        <w:t>ЗАОЧНОЕ РЕШЕНИЕ</w:t>
      </w:r>
    </w:p>
    <w:p w:rsidR="00104E73" w:rsidP="00104E73">
      <w:pPr>
        <w:pStyle w:val="NormalWeb"/>
        <w:tabs>
          <w:tab w:val="left" w:pos="708"/>
          <w:tab w:val="left" w:pos="3486"/>
        </w:tabs>
        <w:spacing w:before="0" w:beforeAutospacing="0" w:after="0" w:afterAutospacing="0"/>
        <w:ind w:left="-540" w:right="-185"/>
        <w:jc w:val="center"/>
      </w:pPr>
      <w:r>
        <w:rPr>
          <w:color w:val="000000"/>
          <w:sz w:val="28"/>
          <w:szCs w:val="28"/>
        </w:rPr>
        <w:t>Именем Российской Федерации</w:t>
      </w:r>
    </w:p>
    <w:p w:rsidR="00104E73" w:rsidP="00104E73">
      <w:pPr>
        <w:pStyle w:val="NormalWeb"/>
        <w:tabs>
          <w:tab w:val="left" w:pos="708"/>
          <w:tab w:val="left" w:pos="3486"/>
        </w:tabs>
        <w:spacing w:before="0" w:beforeAutospacing="0" w:after="0" w:afterAutospacing="0"/>
        <w:ind w:left="-540" w:right="53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 резолютивная часть</w:t>
      </w:r>
    </w:p>
    <w:p w:rsidR="00D809B5" w:rsidP="00104E73">
      <w:pPr>
        <w:pStyle w:val="NormalWeb"/>
        <w:tabs>
          <w:tab w:val="left" w:pos="708"/>
          <w:tab w:val="left" w:pos="3486"/>
        </w:tabs>
        <w:spacing w:before="0" w:beforeAutospacing="0" w:after="0" w:afterAutospacing="0"/>
        <w:ind w:left="-540" w:right="535"/>
        <w:jc w:val="center"/>
      </w:pPr>
    </w:p>
    <w:p w:rsidR="00D809B5" w:rsidP="00104E73">
      <w:pPr>
        <w:pStyle w:val="NormalWeb"/>
        <w:tabs>
          <w:tab w:val="left" w:pos="708"/>
          <w:tab w:val="left" w:pos="3486"/>
        </w:tabs>
        <w:spacing w:before="0" w:beforeAutospacing="0" w:after="0" w:afterAutospacing="0"/>
        <w:ind w:left="-540" w:right="-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 </w:t>
      </w:r>
      <w:r>
        <w:rPr>
          <w:color w:val="000000"/>
          <w:sz w:val="28"/>
          <w:szCs w:val="28"/>
        </w:rPr>
        <w:t xml:space="preserve">19  </w:t>
      </w:r>
      <w:r>
        <w:rPr>
          <w:color w:val="000000"/>
          <w:sz w:val="28"/>
          <w:szCs w:val="28"/>
        </w:rPr>
        <w:t>мая 2022 года               </w:t>
      </w:r>
      <w:r>
        <w:rPr>
          <w:color w:val="000000"/>
          <w:sz w:val="28"/>
          <w:szCs w:val="28"/>
        </w:rPr>
        <w:t xml:space="preserve">                                                              г. Азнакаево  РТ               </w:t>
      </w:r>
    </w:p>
    <w:p w:rsidR="00D809B5" w:rsidP="00104E73">
      <w:pPr>
        <w:pStyle w:val="NormalWeb"/>
        <w:tabs>
          <w:tab w:val="left" w:pos="708"/>
          <w:tab w:val="left" w:pos="3486"/>
        </w:tabs>
        <w:spacing w:before="0" w:beforeAutospacing="0" w:after="0" w:afterAutospacing="0"/>
        <w:ind w:left="-540" w:right="-185"/>
        <w:jc w:val="both"/>
        <w:rPr>
          <w:color w:val="000000"/>
          <w:sz w:val="28"/>
          <w:szCs w:val="28"/>
        </w:rPr>
      </w:pPr>
    </w:p>
    <w:p w:rsidR="00104E73" w:rsidP="00104E73">
      <w:pPr>
        <w:pStyle w:val="NormalWeb"/>
        <w:tabs>
          <w:tab w:val="left" w:pos="708"/>
          <w:tab w:val="left" w:pos="3486"/>
        </w:tabs>
        <w:spacing w:before="0" w:beforeAutospacing="0" w:after="0" w:afterAutospacing="0"/>
        <w:ind w:left="-540" w:right="-185"/>
        <w:jc w:val="both"/>
      </w:pPr>
      <w:r>
        <w:rPr>
          <w:color w:val="000000"/>
          <w:sz w:val="28"/>
          <w:szCs w:val="28"/>
        </w:rPr>
        <w:t>       Мировой судья судебного участка №</w:t>
      </w:r>
      <w:r w:rsidR="00D809B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по </w:t>
      </w:r>
      <w:r w:rsidR="00D809B5">
        <w:rPr>
          <w:color w:val="000000"/>
          <w:sz w:val="28"/>
          <w:szCs w:val="28"/>
        </w:rPr>
        <w:t xml:space="preserve"> Азнакаевскому </w:t>
      </w:r>
      <w:r>
        <w:rPr>
          <w:color w:val="000000"/>
          <w:sz w:val="28"/>
          <w:szCs w:val="28"/>
        </w:rPr>
        <w:t>судебному району  Р</w:t>
      </w:r>
      <w:r w:rsidR="00D809B5">
        <w:rPr>
          <w:color w:val="000000"/>
          <w:sz w:val="28"/>
          <w:szCs w:val="28"/>
        </w:rPr>
        <w:t>еспублики Татарстан Калиниченко М.М.,</w:t>
      </w:r>
      <w:r>
        <w:rPr>
          <w:color w:val="000000"/>
          <w:sz w:val="28"/>
          <w:szCs w:val="28"/>
        </w:rPr>
        <w:t xml:space="preserve"> </w:t>
      </w:r>
    </w:p>
    <w:p w:rsidR="00104E73" w:rsidP="00104E73">
      <w:pPr>
        <w:pStyle w:val="NormalWeb"/>
        <w:tabs>
          <w:tab w:val="left" w:pos="708"/>
          <w:tab w:val="left" w:pos="3486"/>
        </w:tabs>
        <w:spacing w:before="0" w:beforeAutospacing="0" w:after="0" w:afterAutospacing="0"/>
        <w:ind w:left="-540" w:right="-185"/>
        <w:jc w:val="both"/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при секретаре </w:t>
      </w:r>
      <w:r>
        <w:rPr>
          <w:color w:val="000000"/>
          <w:sz w:val="28"/>
          <w:szCs w:val="28"/>
        </w:rPr>
        <w:t>Шакировой Р.М.</w:t>
      </w:r>
      <w:r>
        <w:rPr>
          <w:color w:val="000000"/>
          <w:sz w:val="28"/>
          <w:szCs w:val="28"/>
        </w:rPr>
        <w:t>,</w:t>
      </w:r>
    </w:p>
    <w:p w:rsidR="00104E73" w:rsidP="00104E73">
      <w:pPr>
        <w:pStyle w:val="NormalWeb"/>
        <w:tabs>
          <w:tab w:val="left" w:pos="708"/>
          <w:tab w:val="left" w:pos="3486"/>
        </w:tabs>
        <w:spacing w:before="0" w:beforeAutospacing="0" w:after="0" w:afterAutospacing="0"/>
        <w:ind w:left="-540" w:right="-185"/>
        <w:jc w:val="both"/>
      </w:pPr>
      <w:r>
        <w:rPr>
          <w:color w:val="000000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D809B5">
        <w:rPr>
          <w:color w:val="000000"/>
          <w:sz w:val="28"/>
          <w:szCs w:val="28"/>
        </w:rPr>
        <w:t>Закиева</w:t>
      </w:r>
      <w:r w:rsidR="00D809B5">
        <w:rPr>
          <w:color w:val="000000"/>
          <w:sz w:val="28"/>
          <w:szCs w:val="28"/>
        </w:rPr>
        <w:t xml:space="preserve"> </w:t>
      </w:r>
      <w:r w:rsidR="009440B3">
        <w:rPr>
          <w:color w:val="000000"/>
          <w:sz w:val="28"/>
          <w:szCs w:val="28"/>
        </w:rPr>
        <w:t>И.И.</w:t>
      </w:r>
      <w:r>
        <w:rPr>
          <w:color w:val="000000"/>
          <w:sz w:val="28"/>
          <w:szCs w:val="28"/>
        </w:rPr>
        <w:t xml:space="preserve"> к Обществу с ограниченной ответственностью «Прогресс» о  взыскани</w:t>
      </w:r>
      <w:r w:rsidR="00D809B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уплаченных по договору денежных средств, компенсации морального вреда и штрафа,</w:t>
      </w:r>
    </w:p>
    <w:p w:rsidR="00104E73" w:rsidP="00104E73">
      <w:pPr>
        <w:pStyle w:val="NormalWeb"/>
        <w:tabs>
          <w:tab w:val="left" w:pos="708"/>
          <w:tab w:val="left" w:pos="3486"/>
        </w:tabs>
        <w:spacing w:before="0" w:beforeAutospacing="0" w:after="0" w:afterAutospacing="0"/>
        <w:ind w:left="-540" w:right="-185"/>
        <w:jc w:val="both"/>
      </w:pPr>
      <w:r>
        <w:rPr>
          <w:color w:val="000000"/>
          <w:sz w:val="28"/>
          <w:szCs w:val="28"/>
        </w:rPr>
        <w:t>        руководствуясь статьями 194-199, 233-237 Гражданского процессуального кодекса Российской Федерации, мировой судья</w:t>
      </w:r>
    </w:p>
    <w:p w:rsidR="00104E73" w:rsidP="00104E73">
      <w:pPr>
        <w:pStyle w:val="NormalWeb"/>
        <w:tabs>
          <w:tab w:val="left" w:pos="708"/>
          <w:tab w:val="left" w:pos="3486"/>
        </w:tabs>
        <w:spacing w:before="0" w:beforeAutospacing="0" w:after="0" w:afterAutospacing="0"/>
        <w:ind w:left="-540" w:right="-185"/>
        <w:jc w:val="center"/>
      </w:pPr>
      <w:r>
        <w:rPr>
          <w:color w:val="000000"/>
          <w:sz w:val="28"/>
          <w:szCs w:val="28"/>
        </w:rPr>
        <w:t>РЕШИЛ:</w:t>
      </w:r>
    </w:p>
    <w:p w:rsidR="00104E73" w:rsidP="00104E73">
      <w:pPr>
        <w:pStyle w:val="NormalWeb"/>
        <w:tabs>
          <w:tab w:val="left" w:pos="708"/>
          <w:tab w:val="left" w:pos="3486"/>
        </w:tabs>
        <w:spacing w:before="0" w:beforeAutospacing="0" w:after="0" w:afterAutospacing="0"/>
        <w:ind w:left="-540" w:right="-5"/>
        <w:jc w:val="both"/>
      </w:pPr>
      <w:r>
        <w:rPr>
          <w:color w:val="000000"/>
          <w:sz w:val="20"/>
          <w:szCs w:val="20"/>
        </w:rPr>
        <w:t>            </w:t>
      </w:r>
      <w:r w:rsidRPr="00D809B5" w:rsidR="00D809B5">
        <w:rPr>
          <w:color w:val="000000"/>
          <w:sz w:val="28"/>
          <w:szCs w:val="28"/>
        </w:rPr>
        <w:t>и</w:t>
      </w:r>
      <w:r w:rsidRPr="00D809B5">
        <w:rPr>
          <w:color w:val="000000"/>
          <w:sz w:val="28"/>
          <w:szCs w:val="28"/>
        </w:rPr>
        <w:t>сковые</w:t>
      </w:r>
      <w:r>
        <w:rPr>
          <w:color w:val="000000"/>
          <w:sz w:val="28"/>
          <w:szCs w:val="28"/>
        </w:rPr>
        <w:t xml:space="preserve"> требования </w:t>
      </w:r>
      <w:r w:rsidR="00D809B5">
        <w:rPr>
          <w:color w:val="000000"/>
          <w:sz w:val="28"/>
          <w:szCs w:val="28"/>
        </w:rPr>
        <w:t>Закиева</w:t>
      </w:r>
      <w:r w:rsidR="00D809B5">
        <w:rPr>
          <w:color w:val="000000"/>
          <w:sz w:val="28"/>
          <w:szCs w:val="28"/>
        </w:rPr>
        <w:t xml:space="preserve"> </w:t>
      </w:r>
      <w:r w:rsidR="009440B3">
        <w:rPr>
          <w:color w:val="000000"/>
          <w:sz w:val="28"/>
          <w:szCs w:val="28"/>
        </w:rPr>
        <w:t>И.И.</w:t>
      </w:r>
      <w:r>
        <w:rPr>
          <w:color w:val="000000"/>
          <w:sz w:val="28"/>
          <w:szCs w:val="28"/>
        </w:rPr>
        <w:t xml:space="preserve"> удовлетворить частично. </w:t>
      </w:r>
    </w:p>
    <w:p w:rsidR="00104E73" w:rsidP="00104E73">
      <w:pPr>
        <w:pStyle w:val="NormalWeb"/>
        <w:tabs>
          <w:tab w:val="left" w:pos="708"/>
          <w:tab w:val="left" w:pos="3486"/>
        </w:tabs>
        <w:spacing w:before="0" w:beforeAutospacing="0" w:after="0" w:afterAutospacing="0"/>
        <w:ind w:left="-540" w:right="-5"/>
        <w:jc w:val="both"/>
      </w:pPr>
      <w:r>
        <w:rPr>
          <w:color w:val="000000"/>
          <w:sz w:val="28"/>
          <w:szCs w:val="28"/>
        </w:rPr>
        <w:t xml:space="preserve">         Взыскать с </w:t>
      </w:r>
      <w:r w:rsidR="00D809B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бщества с ограниченной ответственностью «Прогресс» в пользу </w:t>
      </w:r>
      <w:r w:rsidR="00D809B5">
        <w:rPr>
          <w:color w:val="000000"/>
          <w:sz w:val="28"/>
          <w:szCs w:val="28"/>
        </w:rPr>
        <w:t xml:space="preserve"> </w:t>
      </w:r>
      <w:r w:rsidR="00D809B5">
        <w:rPr>
          <w:color w:val="000000"/>
          <w:sz w:val="28"/>
          <w:szCs w:val="28"/>
        </w:rPr>
        <w:t>Закиева</w:t>
      </w:r>
      <w:r w:rsidR="00D809B5">
        <w:rPr>
          <w:color w:val="000000"/>
          <w:sz w:val="28"/>
          <w:szCs w:val="28"/>
        </w:rPr>
        <w:t xml:space="preserve"> И.И.</w:t>
      </w:r>
      <w:r>
        <w:rPr>
          <w:color w:val="000000"/>
          <w:sz w:val="28"/>
          <w:szCs w:val="28"/>
        </w:rPr>
        <w:t xml:space="preserve"> стоимость услуги в сумме </w:t>
      </w:r>
      <w:r w:rsidR="00D809B5">
        <w:rPr>
          <w:color w:val="000000"/>
          <w:sz w:val="28"/>
          <w:szCs w:val="28"/>
        </w:rPr>
        <w:t>52500</w:t>
      </w:r>
      <w:r>
        <w:rPr>
          <w:color w:val="000000"/>
          <w:sz w:val="28"/>
          <w:szCs w:val="28"/>
        </w:rPr>
        <w:t xml:space="preserve"> (</w:t>
      </w:r>
      <w:r w:rsidR="00D809B5">
        <w:rPr>
          <w:color w:val="000000"/>
          <w:sz w:val="28"/>
          <w:szCs w:val="28"/>
        </w:rPr>
        <w:t>пятьдесят две тысячи пятьсот)</w:t>
      </w:r>
      <w:r>
        <w:rPr>
          <w:color w:val="000000"/>
          <w:sz w:val="28"/>
          <w:szCs w:val="28"/>
        </w:rPr>
        <w:t xml:space="preserve"> руб</w:t>
      </w:r>
      <w:r w:rsidR="00D809B5">
        <w:rPr>
          <w:color w:val="000000"/>
          <w:sz w:val="28"/>
          <w:szCs w:val="28"/>
        </w:rPr>
        <w:t>. 00</w:t>
      </w:r>
      <w:r>
        <w:rPr>
          <w:color w:val="000000"/>
          <w:sz w:val="28"/>
          <w:szCs w:val="28"/>
        </w:rPr>
        <w:t xml:space="preserve"> коп</w:t>
      </w:r>
      <w:r w:rsidR="00D809B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</w:t>
      </w:r>
      <w:r w:rsidR="00D809B5">
        <w:rPr>
          <w:color w:val="000000"/>
          <w:sz w:val="28"/>
          <w:szCs w:val="28"/>
        </w:rPr>
        <w:t>проценты</w:t>
      </w:r>
      <w:r w:rsidR="00243B1F">
        <w:rPr>
          <w:color w:val="000000"/>
          <w:sz w:val="28"/>
          <w:szCs w:val="28"/>
        </w:rPr>
        <w:t xml:space="preserve"> за пользование чужими денежными средствами в размере 987 (девятьсот восемьдесят семь) руб., убытки в размере 813 ( восемьсот тринадцать)  руб., </w:t>
      </w:r>
      <w:r>
        <w:rPr>
          <w:color w:val="000000"/>
          <w:sz w:val="28"/>
          <w:szCs w:val="28"/>
        </w:rPr>
        <w:t>компенсацию морального вреда в сумме 1000 (одн</w:t>
      </w:r>
      <w:r w:rsidR="00DA657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тысяч</w:t>
      </w:r>
      <w:r w:rsidR="00DA657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) руб.00 коп., штраф в сумме </w:t>
      </w:r>
      <w:r w:rsidR="007B7CB6">
        <w:rPr>
          <w:color w:val="000000"/>
          <w:sz w:val="28"/>
          <w:szCs w:val="28"/>
        </w:rPr>
        <w:t>27650</w:t>
      </w:r>
      <w:r w:rsidR="00DA6576">
        <w:rPr>
          <w:color w:val="000000"/>
          <w:sz w:val="28"/>
          <w:szCs w:val="28"/>
        </w:rPr>
        <w:t xml:space="preserve"> </w:t>
      </w:r>
      <w:r w:rsidR="00DA6576">
        <w:rPr>
          <w:color w:val="000000"/>
          <w:sz w:val="28"/>
          <w:szCs w:val="28"/>
        </w:rPr>
        <w:t xml:space="preserve">( </w:t>
      </w:r>
      <w:r w:rsidR="00DA6576">
        <w:rPr>
          <w:color w:val="000000"/>
          <w:sz w:val="28"/>
          <w:szCs w:val="28"/>
        </w:rPr>
        <w:t>двадцать семь тысяч шестьсот пятьдесят)</w:t>
      </w:r>
      <w:r>
        <w:rPr>
          <w:color w:val="000000"/>
          <w:sz w:val="28"/>
          <w:szCs w:val="28"/>
        </w:rPr>
        <w:t xml:space="preserve"> руб.</w:t>
      </w:r>
      <w:r w:rsidR="00243B1F">
        <w:rPr>
          <w:color w:val="000000"/>
          <w:sz w:val="28"/>
          <w:szCs w:val="28"/>
        </w:rPr>
        <w:t xml:space="preserve"> </w:t>
      </w:r>
      <w:r w:rsidR="007B7CB6">
        <w:rPr>
          <w:color w:val="000000"/>
          <w:sz w:val="28"/>
          <w:szCs w:val="28"/>
        </w:rPr>
        <w:t>00</w:t>
      </w:r>
      <w:r w:rsidR="00243B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коп</w:t>
      </w:r>
      <w:r>
        <w:rPr>
          <w:color w:val="000000"/>
          <w:sz w:val="28"/>
          <w:szCs w:val="28"/>
        </w:rPr>
        <w:t xml:space="preserve">., </w:t>
      </w:r>
      <w:r>
        <w:rPr>
          <w:color w:val="000000"/>
          <w:sz w:val="28"/>
          <w:szCs w:val="28"/>
        </w:rPr>
        <w:t xml:space="preserve">представительские услуги в сумме </w:t>
      </w:r>
      <w:r w:rsidR="00243B1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000 (</w:t>
      </w:r>
      <w:r w:rsidR="00243B1F">
        <w:rPr>
          <w:color w:val="000000"/>
          <w:sz w:val="28"/>
          <w:szCs w:val="28"/>
        </w:rPr>
        <w:t>две</w:t>
      </w:r>
      <w:r>
        <w:rPr>
          <w:color w:val="000000"/>
          <w:sz w:val="28"/>
          <w:szCs w:val="28"/>
        </w:rPr>
        <w:t xml:space="preserve"> тысяч</w:t>
      </w:r>
      <w:r w:rsidR="00243B1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) руб.00 коп.</w:t>
      </w:r>
      <w:r w:rsidR="00243B1F">
        <w:rPr>
          <w:color w:val="000000"/>
          <w:sz w:val="28"/>
          <w:szCs w:val="28"/>
        </w:rPr>
        <w:t>, денежные средства на   составление  нотариальной доверенности 1825</w:t>
      </w:r>
      <w:r w:rsidR="007B7CB6">
        <w:rPr>
          <w:color w:val="000000"/>
          <w:sz w:val="28"/>
          <w:szCs w:val="28"/>
        </w:rPr>
        <w:t xml:space="preserve"> </w:t>
      </w:r>
      <w:r w:rsidR="00243B1F">
        <w:rPr>
          <w:color w:val="000000"/>
          <w:sz w:val="28"/>
          <w:szCs w:val="28"/>
        </w:rPr>
        <w:t>(одна тысяча восемьсот двадцать пять) руб.</w:t>
      </w:r>
    </w:p>
    <w:p w:rsidR="00104E73" w:rsidP="00104E73">
      <w:pPr>
        <w:pStyle w:val="NormalWeb"/>
        <w:spacing w:before="0" w:beforeAutospacing="0" w:after="0" w:afterAutospacing="0"/>
        <w:ind w:left="-540" w:right="-5"/>
        <w:jc w:val="both"/>
      </w:pPr>
      <w:r>
        <w:rPr>
          <w:color w:val="000000"/>
          <w:sz w:val="28"/>
          <w:szCs w:val="28"/>
        </w:rPr>
        <w:t>        В остальной части отказать.</w:t>
      </w:r>
    </w:p>
    <w:p w:rsidR="00104E73" w:rsidP="00104E73">
      <w:pPr>
        <w:pStyle w:val="NormalWeb"/>
        <w:spacing w:before="0" w:beforeAutospacing="0" w:after="0" w:afterAutospacing="0"/>
        <w:ind w:left="-540" w:right="-5"/>
        <w:jc w:val="both"/>
      </w:pPr>
      <w:r>
        <w:rPr>
          <w:color w:val="000000"/>
          <w:sz w:val="28"/>
          <w:szCs w:val="28"/>
        </w:rPr>
        <w:t xml:space="preserve">        Взыскать с </w:t>
      </w:r>
      <w:r w:rsidR="007B7CB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бщества с ограниченной ответственностью «Прогресс» в доход муниципального образования города </w:t>
      </w:r>
      <w:r w:rsidR="007B7CB6">
        <w:rPr>
          <w:color w:val="000000"/>
          <w:sz w:val="28"/>
          <w:szCs w:val="28"/>
        </w:rPr>
        <w:t xml:space="preserve">Азнакаево </w:t>
      </w:r>
      <w:r>
        <w:rPr>
          <w:color w:val="000000"/>
          <w:sz w:val="28"/>
          <w:szCs w:val="28"/>
        </w:rPr>
        <w:t xml:space="preserve">государственную пошлину в размере </w:t>
      </w:r>
      <w:r w:rsidR="00DA6576">
        <w:rPr>
          <w:color w:val="000000"/>
          <w:sz w:val="28"/>
          <w:szCs w:val="28"/>
        </w:rPr>
        <w:t>2129</w:t>
      </w:r>
      <w:r>
        <w:rPr>
          <w:color w:val="000000"/>
          <w:sz w:val="28"/>
          <w:szCs w:val="28"/>
        </w:rPr>
        <w:t xml:space="preserve"> </w:t>
      </w:r>
      <w:r w:rsidR="007B7C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</w:t>
      </w:r>
      <w:r w:rsidR="007B7CB6">
        <w:rPr>
          <w:color w:val="000000"/>
          <w:sz w:val="28"/>
          <w:szCs w:val="28"/>
        </w:rPr>
        <w:t xml:space="preserve"> </w:t>
      </w:r>
      <w:r w:rsidR="00DA6576">
        <w:rPr>
          <w:color w:val="000000"/>
          <w:sz w:val="28"/>
          <w:szCs w:val="28"/>
        </w:rPr>
        <w:t>00</w:t>
      </w:r>
      <w:r w:rsidR="007B7C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коп.</w:t>
      </w:r>
    </w:p>
    <w:p w:rsidR="00104E73" w:rsidP="00104E73">
      <w:pPr>
        <w:pStyle w:val="NormalWeb"/>
        <w:tabs>
          <w:tab w:val="left" w:pos="708"/>
          <w:tab w:val="left" w:pos="3486"/>
        </w:tabs>
        <w:spacing w:before="0" w:beforeAutospacing="0" w:after="0" w:afterAutospacing="0"/>
        <w:ind w:left="-540" w:right="-5"/>
        <w:jc w:val="both"/>
      </w:pPr>
      <w:r>
        <w:rPr>
          <w:color w:val="000000"/>
          <w:sz w:val="28"/>
          <w:szCs w:val="28"/>
        </w:rPr>
        <w:t>         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104E73" w:rsidP="00104E73">
      <w:pPr>
        <w:pStyle w:val="NormalWeb"/>
        <w:tabs>
          <w:tab w:val="left" w:pos="708"/>
          <w:tab w:val="left" w:pos="3486"/>
        </w:tabs>
        <w:spacing w:before="0" w:beforeAutospacing="0" w:after="0" w:afterAutospacing="0"/>
        <w:ind w:left="-540" w:right="-5"/>
        <w:jc w:val="both"/>
      </w:pPr>
      <w:r>
        <w:rPr>
          <w:color w:val="000000"/>
          <w:sz w:val="28"/>
          <w:szCs w:val="28"/>
        </w:rPr>
        <w:t xml:space="preserve">        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104E73" w:rsidP="00104E73">
      <w:pPr>
        <w:pStyle w:val="NormalWeb"/>
        <w:tabs>
          <w:tab w:val="left" w:pos="708"/>
          <w:tab w:val="left" w:pos="3486"/>
        </w:tabs>
        <w:spacing w:before="0" w:beforeAutospacing="0" w:after="0" w:afterAutospacing="0"/>
        <w:ind w:left="-540" w:right="-5"/>
        <w:jc w:val="both"/>
      </w:pPr>
      <w:r>
        <w:rPr>
          <w:color w:val="000000"/>
          <w:sz w:val="28"/>
          <w:szCs w:val="28"/>
        </w:rPr>
        <w:t xml:space="preserve">         Ответчиком заочное решение суда может быть обжаловано в апелляционном порядке в </w:t>
      </w:r>
      <w:r w:rsidR="00DA6576">
        <w:rPr>
          <w:color w:val="000000"/>
          <w:sz w:val="28"/>
          <w:szCs w:val="28"/>
        </w:rPr>
        <w:t xml:space="preserve">Азнакаевский </w:t>
      </w:r>
      <w:r>
        <w:rPr>
          <w:color w:val="000000"/>
          <w:sz w:val="28"/>
          <w:szCs w:val="28"/>
        </w:rPr>
        <w:t xml:space="preserve">городской суд Республики Татарстан </w:t>
      </w:r>
      <w:r>
        <w:rPr>
          <w:color w:val="000000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color w:val="000000"/>
          <w:sz w:val="28"/>
          <w:szCs w:val="28"/>
        </w:rPr>
        <w:t xml:space="preserve"> этого решения суда. </w:t>
      </w:r>
    </w:p>
    <w:p w:rsidR="00DA6576" w:rsidP="00104E73">
      <w:pPr>
        <w:pStyle w:val="NormalWeb"/>
        <w:tabs>
          <w:tab w:val="left" w:pos="708"/>
          <w:tab w:val="left" w:pos="3486"/>
        </w:tabs>
        <w:spacing w:before="0" w:beforeAutospacing="0" w:after="0" w:afterAutospacing="0"/>
        <w:ind w:left="-540"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 </w:t>
      </w:r>
    </w:p>
    <w:p w:rsidR="00104E73" w:rsidP="00104E73">
      <w:pPr>
        <w:pStyle w:val="NormalWeb"/>
        <w:tabs>
          <w:tab w:val="left" w:pos="708"/>
          <w:tab w:val="left" w:pos="3486"/>
        </w:tabs>
        <w:spacing w:before="0" w:beforeAutospacing="0" w:after="0" w:afterAutospacing="0"/>
        <w:ind w:left="-540"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>
        <w:rPr>
          <w:color w:val="000000"/>
          <w:sz w:val="28"/>
          <w:szCs w:val="28"/>
        </w:rPr>
        <w:t xml:space="preserve">разрешен судом, заочное решение суда может быть обжаловано в апелляционном порядке в </w:t>
      </w:r>
      <w:r>
        <w:rPr>
          <w:color w:val="000000"/>
          <w:sz w:val="28"/>
          <w:szCs w:val="28"/>
        </w:rPr>
        <w:t>Азнакаевский</w:t>
      </w:r>
      <w:r>
        <w:rPr>
          <w:color w:val="000000"/>
          <w:sz w:val="28"/>
          <w:szCs w:val="28"/>
        </w:rPr>
        <w:t xml:space="preserve">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>
        <w:rPr>
          <w:color w:val="000000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A6576" w:rsidP="00104E73">
      <w:pPr>
        <w:pStyle w:val="NormalWeb"/>
        <w:tabs>
          <w:tab w:val="left" w:pos="708"/>
          <w:tab w:val="left" w:pos="3486"/>
        </w:tabs>
        <w:spacing w:before="0" w:beforeAutospacing="0" w:after="0" w:afterAutospacing="0"/>
        <w:ind w:left="-540" w:right="-5"/>
        <w:jc w:val="both"/>
        <w:rPr>
          <w:color w:val="000000"/>
          <w:sz w:val="28"/>
          <w:szCs w:val="28"/>
        </w:rPr>
      </w:pPr>
    </w:p>
    <w:p w:rsidR="00DA6576" w:rsidP="00104E73">
      <w:pPr>
        <w:pStyle w:val="NormalWeb"/>
        <w:tabs>
          <w:tab w:val="left" w:pos="708"/>
          <w:tab w:val="left" w:pos="3486"/>
        </w:tabs>
        <w:spacing w:before="0" w:beforeAutospacing="0" w:after="0" w:afterAutospacing="0"/>
        <w:ind w:left="-540" w:right="-5"/>
        <w:jc w:val="both"/>
      </w:pPr>
    </w:p>
    <w:p w:rsidR="00DA6576" w:rsidP="009440B3">
      <w:pPr>
        <w:pStyle w:val="NormalWeb"/>
        <w:tabs>
          <w:tab w:val="left" w:pos="708"/>
          <w:tab w:val="left" w:pos="3486"/>
        </w:tabs>
        <w:spacing w:before="0" w:beforeAutospacing="0" w:after="0" w:afterAutospacing="0"/>
        <w:ind w:left="-540"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</w:t>
      </w:r>
      <w:r>
        <w:rPr>
          <w:color w:val="000000"/>
          <w:sz w:val="28"/>
          <w:szCs w:val="28"/>
        </w:rPr>
        <w:t xml:space="preserve">                      </w:t>
      </w:r>
    </w:p>
    <w:p w:rsidR="00DA6576" w:rsidP="00104E73">
      <w:pPr>
        <w:pStyle w:val="NormalWeb"/>
        <w:tabs>
          <w:tab w:val="left" w:pos="708"/>
          <w:tab w:val="left" w:pos="3486"/>
        </w:tabs>
        <w:spacing w:before="0" w:beforeAutospacing="0" w:after="0" w:afterAutospacing="0"/>
        <w:ind w:left="-540" w:right="-5"/>
        <w:jc w:val="both"/>
      </w:pPr>
      <w:r>
        <w:rPr>
          <w:color w:val="000000"/>
          <w:sz w:val="28"/>
          <w:szCs w:val="28"/>
        </w:rPr>
        <w:t xml:space="preserve">                             Мировой судья                          М.М. Калиниченко</w:t>
      </w:r>
    </w:p>
    <w:p w:rsidR="005B5B93"/>
    <w:sectPr w:rsidSect="00DA657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8D"/>
    <w:rsid w:val="000B7ECC"/>
    <w:rsid w:val="00104E73"/>
    <w:rsid w:val="00243B1F"/>
    <w:rsid w:val="003C778D"/>
    <w:rsid w:val="005B5B93"/>
    <w:rsid w:val="007B7CB6"/>
    <w:rsid w:val="009440B3"/>
    <w:rsid w:val="00D809B5"/>
    <w:rsid w:val="00DA6576"/>
    <w:rsid w:val="00F227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data">
    <w:name w:val="docdata"/>
    <w:aliases w:val="12197,bqiaagaaeyqcaaagiaiaaaodlaaabassaaaaaaaaaaaaaaaaaaaaaaaaaaaaaaaaaaaaaaaaaaaaaaaaaaaaaaaaaaaaaaaaaaaaaaaaaaaaaaaaaaaaaaaaaaaaaaaaaaaaaaaaaaaaaaaaaaaaaaaaaaaaaaaaaaaaaaaaaaaaaaaaaaaaaaaaaaaaaaaaaaaaaaaaaaaaaaaaaaaaaaaaaaaaaaaaaaaaaaa,docy,v5"/>
    <w:basedOn w:val="Normal"/>
    <w:rsid w:val="0010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10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C9A10-E3B5-43A3-9982-3C3613EA2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